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3A5A" w14:textId="77777777" w:rsidR="004C33B3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10E4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478FD5" w14:textId="327BBD7F" w:rsidR="00E12006" w:rsidRPr="00FA10E4" w:rsidRDefault="00E12006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2006">
        <w:rPr>
          <w:rFonts w:ascii="Times New Roman" w:hAnsi="Times New Roman"/>
          <w:b/>
          <w:sz w:val="26"/>
          <w:szCs w:val="26"/>
        </w:rPr>
        <w:t>Закупівля здійснюється відповідно Закону України «Про публічні закупівлі» 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4C33B3" w:rsidRPr="00FA10E4" w14:paraId="6C9EB85B" w14:textId="77777777" w:rsidTr="00D06A67">
        <w:tc>
          <w:tcPr>
            <w:tcW w:w="421" w:type="dxa"/>
          </w:tcPr>
          <w:p w14:paraId="11B85A87" w14:textId="77777777" w:rsidR="004C33B3" w:rsidRPr="00FA10E4" w:rsidRDefault="004C33B3">
            <w:pPr>
              <w:rPr>
                <w:rFonts w:ascii="Times New Roman" w:hAnsi="Times New Roman"/>
                <w:sz w:val="26"/>
                <w:szCs w:val="26"/>
              </w:rPr>
            </w:pPr>
            <w:r w:rsidRPr="00FA10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82" w:type="dxa"/>
          </w:tcPr>
          <w:p w14:paraId="687599A0" w14:textId="77777777" w:rsidR="004C33B3" w:rsidRPr="00FA10E4" w:rsidRDefault="004C33B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A10E4">
              <w:rPr>
                <w:rFonts w:ascii="Times New Roman" w:hAnsi="Times New Roman"/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373" w:type="dxa"/>
          </w:tcPr>
          <w:p w14:paraId="02936BE4" w14:textId="5818FD80" w:rsidR="00FA10E4" w:rsidRPr="001A4D2D" w:rsidRDefault="001A4D2D" w:rsidP="007C4EF6">
            <w:pPr>
              <w:pStyle w:val="a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A4D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Сир кисломолочний 9%; Сир твердий 50%, ДСТУ 6003/ДСТУ 4421</w:t>
            </w:r>
            <w:r w:rsidRPr="001A4D2D">
              <w:rPr>
                <w:rFonts w:ascii="Times New Roman" w:hAnsi="Times New Roman"/>
                <w:b/>
                <w:bCs/>
                <w:u w:val="single"/>
              </w:rPr>
              <w:t xml:space="preserve">» згідно код  за ДК 021:2015: </w:t>
            </w:r>
            <w:hyperlink r:id="rId7" w:history="1">
              <w:r w:rsidRPr="001A4D2D">
                <w:rPr>
                  <w:rStyle w:val="a8"/>
                  <w:rFonts w:ascii="Times New Roman" w:eastAsia="Times New Roman" w:hAnsi="Times New Roman"/>
                  <w:b/>
                  <w:bCs/>
                  <w:color w:val="auto"/>
                  <w:lang w:val="ru-RU"/>
                </w:rPr>
                <w:t>15540000-5</w:t>
              </w:r>
              <w:r w:rsidRPr="001A4D2D">
                <w:rPr>
                  <w:rStyle w:val="a8"/>
                  <w:rFonts w:ascii="Times New Roman" w:hAnsi="Times New Roman"/>
                  <w:b/>
                  <w:bCs/>
                  <w:color w:val="auto"/>
                  <w:lang w:val="ru-RU"/>
                </w:rPr>
                <w:br/>
              </w:r>
              <w:r w:rsidRPr="001A4D2D">
                <w:rPr>
                  <w:rStyle w:val="a8"/>
                  <w:rFonts w:ascii="Times New Roman" w:eastAsia="Times New Roman" w:hAnsi="Times New Roman"/>
                  <w:b/>
                  <w:bCs/>
                  <w:color w:val="auto"/>
                  <w:lang w:val="ru-RU"/>
                </w:rPr>
                <w:t>Сирні продукти</w:t>
              </w:r>
            </w:hyperlink>
          </w:p>
        </w:tc>
      </w:tr>
      <w:tr w:rsidR="00B34598" w:rsidRPr="00FA10E4" w14:paraId="44171D59" w14:textId="77777777" w:rsidTr="00D06A67">
        <w:tc>
          <w:tcPr>
            <w:tcW w:w="421" w:type="dxa"/>
          </w:tcPr>
          <w:p w14:paraId="2013738C" w14:textId="77777777" w:rsidR="00B34598" w:rsidRPr="00FA10E4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82" w:type="dxa"/>
          </w:tcPr>
          <w:p w14:paraId="25448F6A" w14:textId="77777777" w:rsidR="00B34598" w:rsidRPr="00FA10E4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Процедура закупівлі</w:t>
            </w:r>
          </w:p>
        </w:tc>
        <w:tc>
          <w:tcPr>
            <w:tcW w:w="6373" w:type="dxa"/>
          </w:tcPr>
          <w:p w14:paraId="523E88E8" w14:textId="0D7F9E0E" w:rsidR="00B34598" w:rsidRPr="00D06A67" w:rsidRDefault="00E12006" w:rsidP="00D06A67">
            <w:pPr>
              <w:spacing w:after="0" w:line="300" w:lineRule="atLeast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6A67">
              <w:rPr>
                <w:rFonts w:ascii="Times New Roman" w:hAnsi="Times New Roman"/>
                <w:color w:val="000000"/>
                <w:sz w:val="24"/>
                <w:szCs w:val="24"/>
              </w:rPr>
              <w:t>Запит (ціни) пропозицій</w:t>
            </w:r>
          </w:p>
        </w:tc>
      </w:tr>
      <w:tr w:rsidR="00B34598" w:rsidRPr="00FA10E4" w14:paraId="3CBB9366" w14:textId="77777777" w:rsidTr="00D06A67">
        <w:tc>
          <w:tcPr>
            <w:tcW w:w="421" w:type="dxa"/>
          </w:tcPr>
          <w:p w14:paraId="45CDBCD8" w14:textId="77777777" w:rsidR="00B34598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82" w:type="dxa"/>
          </w:tcPr>
          <w:p w14:paraId="00D27853" w14:textId="77777777" w:rsidR="00B34598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</w:t>
            </w:r>
            <w:r w:rsidRPr="00B34598">
              <w:rPr>
                <w:rFonts w:ascii="Times New Roman" w:hAnsi="Times New Roman"/>
                <w:b/>
                <w:sz w:val="26"/>
                <w:szCs w:val="26"/>
              </w:rPr>
              <w:t>дентифікатор закупівлі</w:t>
            </w:r>
          </w:p>
        </w:tc>
        <w:tc>
          <w:tcPr>
            <w:tcW w:w="6373" w:type="dxa"/>
          </w:tcPr>
          <w:p w14:paraId="49087898" w14:textId="178276C1" w:rsidR="00E12006" w:rsidRPr="007C4EF6" w:rsidRDefault="00E12006" w:rsidP="00E1200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hyperlink r:id="rId8" w:tgtFrame="_blank" w:tooltip="Оголошення на порталі Уповноваженого органу" w:history="1">
              <w:r w:rsidRPr="001A4D2D">
                <w:rPr>
                  <w:rStyle w:val="a8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br/>
              </w:r>
              <w:r w:rsidR="007C4EF6" w:rsidRPr="001A4D2D">
                <w:rPr>
                  <w:rStyle w:val="a8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 </w:t>
              </w:r>
              <w:r w:rsidR="001A4D2D" w:rsidRPr="001A4D2D">
                <w:rPr>
                  <w:rStyle w:val="a8"/>
                  <w:rFonts w:ascii="Times New Roman" w:hAnsi="Times New Roman"/>
                  <w:b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UA-2025-11-21-007814-a</w:t>
              </w:r>
              <w:r w:rsidR="007C4EF6" w:rsidRPr="001A4D2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bdr w:val="none" w:sz="0" w:space="0" w:color="auto" w:frame="1"/>
                </w:rPr>
                <w:t> </w:t>
              </w:r>
              <w:r w:rsidR="00075D9E" w:rsidRPr="001A4D2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</w:p>
          <w:p w14:paraId="255EB111" w14:textId="5BBB53F2" w:rsidR="00B34598" w:rsidRPr="00075D9E" w:rsidRDefault="00B34598" w:rsidP="0030529D">
            <w:pPr>
              <w:pStyle w:val="a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BE4564" w:rsidRPr="00BE4564" w14:paraId="723B361D" w14:textId="77777777" w:rsidTr="00D06A67">
        <w:tc>
          <w:tcPr>
            <w:tcW w:w="421" w:type="dxa"/>
          </w:tcPr>
          <w:p w14:paraId="03127435" w14:textId="77777777" w:rsidR="00BE4564" w:rsidRPr="00FA10E4" w:rsidRDefault="00BE4564" w:rsidP="008C382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82" w:type="dxa"/>
          </w:tcPr>
          <w:p w14:paraId="7600BD43" w14:textId="77777777" w:rsidR="00BE4564" w:rsidRPr="00BE4564" w:rsidRDefault="00BE4564" w:rsidP="008C382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E456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</w:tcPr>
          <w:p w14:paraId="1314046F" w14:textId="7ABA9046" w:rsidR="00BE4564" w:rsidRPr="00D06A67" w:rsidRDefault="00BE4564" w:rsidP="00E1200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Технічні та якісні характеристики предмета закупівлі визначені відповідно до потреб замовника</w:t>
            </w:r>
            <w:r w:rsidR="00E12006" w:rsidRPr="00D06A67">
              <w:rPr>
                <w:rFonts w:eastAsia="Calibri"/>
                <w:lang w:val="uk-UA"/>
              </w:rPr>
              <w:t>:</w:t>
            </w:r>
            <w:r w:rsidRPr="00D06A67">
              <w:rPr>
                <w:rFonts w:eastAsia="Calibri"/>
                <w:lang w:val="uk-UA"/>
              </w:rPr>
              <w:t xml:space="preserve"> </w:t>
            </w:r>
          </w:p>
          <w:p w14:paraId="674AF316" w14:textId="2B760933" w:rsidR="001A4D2D" w:rsidRPr="001A4D2D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1</w:t>
            </w:r>
            <w:r w:rsidR="000A7134">
              <w:rPr>
                <w:rFonts w:eastAsia="Calibri"/>
                <w:lang w:val="uk-UA"/>
              </w:rPr>
              <w:t>.</w:t>
            </w:r>
            <w:r w:rsidR="00075D9E" w:rsidRPr="00075D9E">
              <w:rPr>
                <w:color w:val="000000"/>
                <w:lang w:val="uk-UA"/>
              </w:rPr>
              <w:t xml:space="preserve"> </w:t>
            </w:r>
            <w:r w:rsidR="001A4D2D" w:rsidRPr="001A4D2D">
              <w:rPr>
                <w:b/>
                <w:bCs/>
                <w:color w:val="000000"/>
                <w:u w:val="single"/>
                <w:lang w:eastAsia="en-US"/>
              </w:rPr>
              <w:t>Сир кисломолочний 9%</w:t>
            </w:r>
            <w:r w:rsidR="001A4D2D">
              <w:rPr>
                <w:b/>
                <w:bCs/>
                <w:color w:val="000000"/>
                <w:u w:val="single"/>
                <w:lang w:val="uk-UA" w:eastAsia="en-US"/>
              </w:rPr>
              <w:t xml:space="preserve">: </w:t>
            </w:r>
          </w:p>
          <w:p w14:paraId="6611FDB8" w14:textId="6A70C890" w:rsidR="00E12006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1A4D2D">
              <w:rPr>
                <w:rFonts w:eastAsia="Calibri"/>
                <w:lang w:val="uk-UA"/>
              </w:rPr>
              <w:t>Безлактозний</w:t>
            </w:r>
            <w:r>
              <w:rPr>
                <w:rFonts w:eastAsia="Calibri"/>
                <w:lang w:val="uk-UA"/>
              </w:rPr>
              <w:t xml:space="preserve"> – ні.</w:t>
            </w:r>
          </w:p>
          <w:p w14:paraId="26AC9ED4" w14:textId="256F103B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1A4D2D">
              <w:rPr>
                <w:rFonts w:eastAsia="Calibri"/>
                <w:lang w:val="uk-UA"/>
              </w:rPr>
              <w:t>Масова частка жиру</w:t>
            </w:r>
            <w:r>
              <w:rPr>
                <w:rFonts w:eastAsia="Calibri"/>
                <w:lang w:val="uk-UA"/>
              </w:rPr>
              <w:t xml:space="preserve"> – 9%.</w:t>
            </w:r>
          </w:p>
          <w:p w14:paraId="7A6DCCB0" w14:textId="60AA5C82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1A4D2D">
              <w:rPr>
                <w:rFonts w:eastAsia="Calibri"/>
                <w:lang w:val="uk-UA"/>
              </w:rPr>
              <w:t>Добавки</w:t>
            </w:r>
            <w:r>
              <w:rPr>
                <w:rFonts w:eastAsia="Calibri"/>
                <w:lang w:val="uk-UA"/>
              </w:rPr>
              <w:t xml:space="preserve"> – ні.</w:t>
            </w:r>
          </w:p>
          <w:p w14:paraId="160E4D54" w14:textId="06F61FED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1A4D2D">
              <w:rPr>
                <w:rFonts w:eastAsia="Calibri"/>
                <w:lang w:val="uk-UA"/>
              </w:rPr>
              <w:t>Відповідність ДСТУ 4554</w:t>
            </w:r>
            <w:r>
              <w:rPr>
                <w:rFonts w:eastAsia="Calibri"/>
                <w:lang w:val="uk-UA"/>
              </w:rPr>
              <w:t xml:space="preserve"> – так.</w:t>
            </w:r>
          </w:p>
          <w:p w14:paraId="2425D310" w14:textId="5C5A527C" w:rsidR="00E12006" w:rsidRPr="00D06A67" w:rsidRDefault="00E12006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1A4D2D">
              <w:rPr>
                <w:lang w:val="uk-UA"/>
              </w:rPr>
              <w:t>8</w:t>
            </w:r>
            <w:r w:rsidRPr="00D06A67">
              <w:rPr>
                <w:lang w:val="uk-UA"/>
              </w:rPr>
              <w:t>0 кг.</w:t>
            </w:r>
          </w:p>
          <w:p w14:paraId="23F83864" w14:textId="183C9154" w:rsidR="001562E6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rFonts w:eastAsia="Calibri"/>
                <w:lang w:val="uk-UA"/>
              </w:rPr>
              <w:t>2</w:t>
            </w:r>
            <w:r w:rsidRPr="00075D9E">
              <w:rPr>
                <w:rFonts w:eastAsia="Calibri"/>
                <w:lang w:val="uk-UA"/>
              </w:rPr>
              <w:t>.</w:t>
            </w:r>
            <w:r w:rsidR="00075D9E" w:rsidRPr="00075D9E">
              <w:rPr>
                <w:color w:val="000000"/>
                <w:lang w:val="uk-UA"/>
              </w:rPr>
              <w:t xml:space="preserve"> </w:t>
            </w:r>
            <w:r w:rsidR="001A4D2D" w:rsidRPr="001A4D2D">
              <w:rPr>
                <w:b/>
                <w:bCs/>
                <w:color w:val="000000"/>
                <w:u w:val="single"/>
                <w:lang w:eastAsia="en-US"/>
              </w:rPr>
              <w:t>Сир твердий 50%, ДСТУ 6003/ДСТУ 4421</w:t>
            </w:r>
            <w:r w:rsidR="001562E6" w:rsidRPr="00075D9E">
              <w:rPr>
                <w:lang w:val="uk-UA"/>
              </w:rPr>
              <w:t>:</w:t>
            </w:r>
          </w:p>
          <w:p w14:paraId="1A28CD3E" w14:textId="77777777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1A4D2D">
              <w:rPr>
                <w:lang w:val="uk-UA"/>
              </w:rPr>
              <w:t>Добавки</w:t>
            </w:r>
            <w:r w:rsidR="00075D9E">
              <w:rPr>
                <w:lang w:val="uk-UA"/>
              </w:rPr>
              <w:t>:</w:t>
            </w:r>
            <w:r>
              <w:rPr>
                <w:lang w:val="uk-UA"/>
              </w:rPr>
              <w:t xml:space="preserve"> без добавок.</w:t>
            </w:r>
          </w:p>
          <w:p w14:paraId="56C8F700" w14:textId="1A391C47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1A4D2D">
              <w:rPr>
                <w:lang w:val="uk-UA"/>
              </w:rPr>
              <w:t>Характеристики не суперечать ДСТУ 6003 (ДСТУ 4421)</w:t>
            </w:r>
            <w:r>
              <w:rPr>
                <w:lang w:val="uk-UA"/>
              </w:rPr>
              <w:t xml:space="preserve"> - так.</w:t>
            </w:r>
          </w:p>
          <w:p w14:paraId="6436827F" w14:textId="37266A1A" w:rsidR="001A4D2D" w:rsidRDefault="001A4D2D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1A4D2D">
              <w:rPr>
                <w:lang w:val="uk-UA"/>
              </w:rPr>
              <w:t>Масова частка жиру</w:t>
            </w:r>
            <w:r>
              <w:rPr>
                <w:lang w:val="uk-UA"/>
              </w:rPr>
              <w:t xml:space="preserve"> - </w:t>
            </w:r>
            <w:r w:rsidRPr="001A4D2D">
              <w:rPr>
                <w:lang w:val="uk-UA"/>
              </w:rPr>
              <w:t>від 50</w:t>
            </w:r>
            <w:r>
              <w:rPr>
                <w:lang w:val="uk-UA"/>
              </w:rPr>
              <w:t>%</w:t>
            </w:r>
            <w:r w:rsidRPr="001A4D2D">
              <w:rPr>
                <w:lang w:val="uk-UA"/>
              </w:rPr>
              <w:t xml:space="preserve"> до 50</w:t>
            </w:r>
            <w:r>
              <w:rPr>
                <w:lang w:val="uk-UA"/>
              </w:rPr>
              <w:t xml:space="preserve"> %.</w:t>
            </w:r>
          </w:p>
          <w:p w14:paraId="2A06DE41" w14:textId="3509A4E2" w:rsidR="00167C09" w:rsidRDefault="001A4D2D" w:rsidP="00075D9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1A4D2D">
              <w:rPr>
                <w:lang w:val="uk-UA"/>
              </w:rPr>
              <w:t>Безлактозний</w:t>
            </w:r>
            <w:r>
              <w:rPr>
                <w:lang w:val="uk-UA"/>
              </w:rPr>
              <w:t xml:space="preserve"> – ні.</w:t>
            </w:r>
          </w:p>
          <w:p w14:paraId="2B082333" w14:textId="4E073862" w:rsidR="00F516AF" w:rsidRPr="00D06A67" w:rsidRDefault="00F516AF" w:rsidP="00075D9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 xml:space="preserve">Кількість: </w:t>
            </w:r>
            <w:r w:rsidR="007C4EF6">
              <w:rPr>
                <w:lang w:val="uk-UA"/>
              </w:rPr>
              <w:t>2</w:t>
            </w:r>
            <w:r>
              <w:rPr>
                <w:lang w:val="uk-UA"/>
              </w:rPr>
              <w:t>0 кг.</w:t>
            </w:r>
          </w:p>
        </w:tc>
      </w:tr>
      <w:tr w:rsidR="00167C09" w:rsidRPr="00BE4564" w14:paraId="11400218" w14:textId="77777777" w:rsidTr="00D06A67">
        <w:trPr>
          <w:trHeight w:val="983"/>
        </w:trPr>
        <w:tc>
          <w:tcPr>
            <w:tcW w:w="421" w:type="dxa"/>
          </w:tcPr>
          <w:p w14:paraId="6497E786" w14:textId="77777777" w:rsidR="00167C09" w:rsidRPr="00FA10E4" w:rsidRDefault="00167C09" w:rsidP="008C38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82" w:type="dxa"/>
          </w:tcPr>
          <w:p w14:paraId="3299FC96" w14:textId="77777777" w:rsidR="00167C09" w:rsidRPr="00FA10E4" w:rsidRDefault="00167C09" w:rsidP="008C3821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A10E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373" w:type="dxa"/>
          </w:tcPr>
          <w:p w14:paraId="6E6B4CFF" w14:textId="4E553970" w:rsidR="001A4D2D" w:rsidRDefault="00167C09" w:rsidP="00E9299B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Сума затверджених видатків: </w:t>
            </w:r>
            <w:r w:rsidR="007C4EF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="001A4D2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926</w:t>
            </w:r>
            <w:r w:rsidR="00075D9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06A67" w:rsidRPr="00D06A6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,00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методом </w:t>
            </w:r>
            <w:r w:rsidR="001A4D2D" w:rsidRPr="00E717F8">
              <w:rPr>
                <w:rFonts w:ascii="Times New Roman" w:hAnsi="Times New Roman"/>
                <w:color w:val="000000"/>
              </w:rPr>
              <w:t>закупівельних цін попередніх закупівель</w:t>
            </w:r>
            <w:r w:rsidR="001A4D2D">
              <w:rPr>
                <w:rFonts w:ascii="Times New Roman" w:hAnsi="Times New Roman"/>
                <w:color w:val="000000"/>
              </w:rPr>
              <w:t>.</w:t>
            </w:r>
          </w:p>
          <w:p w14:paraId="597689EF" w14:textId="332739CE" w:rsidR="00840851" w:rsidRPr="00C9428E" w:rsidRDefault="00840851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A9C">
              <w:rPr>
                <w:rFonts w:ascii="Times New Roman" w:hAnsi="Times New Roman"/>
                <w:color w:val="000000"/>
              </w:rPr>
              <w:t xml:space="preserve">Нормативне-правове врегулювання: Закупівля </w:t>
            </w:r>
            <w:r w:rsidRPr="00C94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Сиру кисломолочного 9%; Сиру твердого 50%, ДСТУ 6003/ДСТУ 4421 встановлюється </w:t>
            </w:r>
            <w:r w:rsidR="00C9428E" w:rsidRPr="00C94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згідно Інструкції з організації харчування д</w:t>
            </w:r>
            <w:r w:rsidR="00C94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ітей у дошкільних навчальних закладах (затверджено наказом Міністерства науки і освіти України, Міністерства охорони здоров’я України від 17.04.2006 року №298/227)</w:t>
            </w:r>
          </w:p>
          <w:p w14:paraId="2FD68584" w14:textId="26D4260B" w:rsidR="001A4D2D" w:rsidRDefault="00840851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624">
              <w:rPr>
                <w:rFonts w:ascii="Times New Roman" w:hAnsi="Times New Roman"/>
                <w:sz w:val="24"/>
                <w:szCs w:val="24"/>
              </w:rPr>
              <w:t xml:space="preserve">Відповідно до п. 14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12.10.2022 р. № 1178 та статті 4 Закону України «Про публічні закупівлі» планування закупівель здійснюється на підставі наявної </w:t>
            </w:r>
            <w:r w:rsidRPr="00FE0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потреби або у разі планової потреби наступного року. </w:t>
            </w:r>
            <w:r w:rsidRPr="00FE06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Заплановані закупівлі включаються до річного плану закупівель. Закупівля здійснюється відповідно до річного плану закупівель на 2025 рік. У 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Хмельницькому закладі дошкільної освіти №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Соколятко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» Хмельницької міської ради Хмельницької області </w:t>
            </w:r>
            <w:r w:rsidRPr="00FE0624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затверджено кошторис на 2025 рік у якому зокрема передбачаються видатки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продукти харчування</w:t>
            </w:r>
            <w:r w:rsidRPr="00FE06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Затвердженим кошторисом встановлені повноваження щодо отримання надходжень і розподіл бюджетних асигнувань на взяття бюджетних зобов'язань та здійснення платежів для виконання 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Хмельницьким закладом дошкільної освіти №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Соколятко</w:t>
            </w:r>
            <w:r w:rsidRPr="00FE062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 Хмельницької міської ради Хмельницької області</w:t>
            </w:r>
            <w:r w:rsidRPr="00FE06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своїх функцій та досягнення результатів, визначених відповідно до бюджетних призначень</w:t>
            </w:r>
            <w:r w:rsidR="001A4D2D" w:rsidRPr="00FE062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5356DD3" w14:textId="77777777" w:rsidR="001A4D2D" w:rsidRDefault="001A4D2D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2C1C22" w14:textId="36896145" w:rsidR="00167C09" w:rsidRPr="00D06A67" w:rsidRDefault="00167C09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9D1FF8" w14:textId="4D014592" w:rsidR="004C33B3" w:rsidRPr="00BE4564" w:rsidRDefault="004C33B3" w:rsidP="008F396E">
      <w:pPr>
        <w:rPr>
          <w:rFonts w:ascii="Times New Roman" w:hAnsi="Times New Roman"/>
          <w:sz w:val="26"/>
          <w:szCs w:val="26"/>
          <w:lang w:eastAsia="ru-RU"/>
        </w:rPr>
      </w:pPr>
    </w:p>
    <w:sectPr w:rsidR="004C33B3" w:rsidRPr="00BE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CCF"/>
    <w:multiLevelType w:val="hybridMultilevel"/>
    <w:tmpl w:val="770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273D1"/>
    <w:rsid w:val="00075D9E"/>
    <w:rsid w:val="000803F7"/>
    <w:rsid w:val="000A65F7"/>
    <w:rsid w:val="000A7134"/>
    <w:rsid w:val="000C4F4F"/>
    <w:rsid w:val="001345F0"/>
    <w:rsid w:val="001562E6"/>
    <w:rsid w:val="001661D1"/>
    <w:rsid w:val="00167C09"/>
    <w:rsid w:val="00175D5D"/>
    <w:rsid w:val="0018337C"/>
    <w:rsid w:val="001A4D2D"/>
    <w:rsid w:val="00264EC9"/>
    <w:rsid w:val="002D35CD"/>
    <w:rsid w:val="002E79F9"/>
    <w:rsid w:val="0030529D"/>
    <w:rsid w:val="00314409"/>
    <w:rsid w:val="0034511D"/>
    <w:rsid w:val="00354CC1"/>
    <w:rsid w:val="003604B2"/>
    <w:rsid w:val="0039718A"/>
    <w:rsid w:val="003D0F8C"/>
    <w:rsid w:val="003E47B0"/>
    <w:rsid w:val="004C33B3"/>
    <w:rsid w:val="004C5BB4"/>
    <w:rsid w:val="004E604C"/>
    <w:rsid w:val="00511CE8"/>
    <w:rsid w:val="005610A7"/>
    <w:rsid w:val="00597E08"/>
    <w:rsid w:val="005A1CEE"/>
    <w:rsid w:val="005A641B"/>
    <w:rsid w:val="00616614"/>
    <w:rsid w:val="006505D0"/>
    <w:rsid w:val="00671B8B"/>
    <w:rsid w:val="006806BA"/>
    <w:rsid w:val="006C7805"/>
    <w:rsid w:val="006F396D"/>
    <w:rsid w:val="0078558C"/>
    <w:rsid w:val="007B66E2"/>
    <w:rsid w:val="007C4EF6"/>
    <w:rsid w:val="00830719"/>
    <w:rsid w:val="00830A0A"/>
    <w:rsid w:val="00840851"/>
    <w:rsid w:val="00846AC4"/>
    <w:rsid w:val="008934D2"/>
    <w:rsid w:val="008F396E"/>
    <w:rsid w:val="009054DD"/>
    <w:rsid w:val="00923200"/>
    <w:rsid w:val="00961F21"/>
    <w:rsid w:val="009E41B4"/>
    <w:rsid w:val="00A03BB9"/>
    <w:rsid w:val="00A43E84"/>
    <w:rsid w:val="00A525A9"/>
    <w:rsid w:val="00B25122"/>
    <w:rsid w:val="00B34598"/>
    <w:rsid w:val="00B36A9C"/>
    <w:rsid w:val="00B63331"/>
    <w:rsid w:val="00B83E44"/>
    <w:rsid w:val="00BB5FC2"/>
    <w:rsid w:val="00BC493E"/>
    <w:rsid w:val="00BE20F4"/>
    <w:rsid w:val="00BE4564"/>
    <w:rsid w:val="00C20F57"/>
    <w:rsid w:val="00C3706A"/>
    <w:rsid w:val="00C9428E"/>
    <w:rsid w:val="00CB1513"/>
    <w:rsid w:val="00CE50F1"/>
    <w:rsid w:val="00D06A67"/>
    <w:rsid w:val="00D213F7"/>
    <w:rsid w:val="00D83CCE"/>
    <w:rsid w:val="00D92410"/>
    <w:rsid w:val="00E12006"/>
    <w:rsid w:val="00E23BB6"/>
    <w:rsid w:val="00E82EA6"/>
    <w:rsid w:val="00E9299B"/>
    <w:rsid w:val="00E95AEE"/>
    <w:rsid w:val="00EC292E"/>
    <w:rsid w:val="00ED6D6F"/>
    <w:rsid w:val="00EF4252"/>
    <w:rsid w:val="00F516AF"/>
    <w:rsid w:val="00F80E62"/>
    <w:rsid w:val="00FA10E4"/>
    <w:rsid w:val="00FB7200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E274"/>
  <w15:docId w15:val="{7DEA6223-1B89-43B5-9D86-2F46F27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4CC1"/>
    <w:rPr>
      <w:rFonts w:ascii="Calibri" w:hAnsi="Calibri" w:cs="Times New Roman"/>
      <w:sz w:val="22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BE4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E12006"/>
  </w:style>
  <w:style w:type="character" w:styleId="a8">
    <w:name w:val="Hyperlink"/>
    <w:basedOn w:val="a0"/>
    <w:uiPriority w:val="99"/>
    <w:unhideWhenUsed/>
    <w:rsid w:val="00075D9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15-005990-a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ov.e-tender.ua/classificationSearch/15540000-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83D8E983AF40B07E703FB7C5586A" ma:contentTypeVersion="12" ma:contentTypeDescription="Create a new document." ma:contentTypeScope="" ma:versionID="830cdddefd2519b691e627c285b9ce2a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0edb5e73ba90d52774107419d3201865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65B2-5F92-40BA-BEFB-273AEE96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C5836-6FBA-42FF-AF2A-C725F8926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User</cp:lastModifiedBy>
  <cp:revision>12</cp:revision>
  <cp:lastPrinted>2025-07-24T07:00:00Z</cp:lastPrinted>
  <dcterms:created xsi:type="dcterms:W3CDTF">2024-10-04T14:06:00Z</dcterms:created>
  <dcterms:modified xsi:type="dcterms:W3CDTF">2025-11-24T07:33:00Z</dcterms:modified>
</cp:coreProperties>
</file>