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BFF206" w14:textId="77777777" w:rsidR="009A2135" w:rsidRDefault="005D3FF3" w:rsidP="005D3FF3">
      <w:pPr>
        <w:pStyle w:val="--14"/>
        <w:rPr>
          <w:kern w:val="2"/>
          <w:sz w:val="24"/>
          <w:szCs w:val="24"/>
          <w:lang w:val="ru-RU" w:eastAsia="ru-RU"/>
        </w:rPr>
      </w:pPr>
      <w:r w:rsidRPr="005D3FF3">
        <w:rPr>
          <w:kern w:val="2"/>
          <w:sz w:val="24"/>
          <w:szCs w:val="24"/>
          <w:lang w:eastAsia="ru-RU"/>
        </w:rPr>
        <w:t xml:space="preserve">Хмельницький заклад дошкільної освіти №2 «Соколятко» </w:t>
      </w:r>
    </w:p>
    <w:p w14:paraId="2FEB7B75" w14:textId="0F722346" w:rsidR="005D3FF3" w:rsidRPr="005D3FF3" w:rsidRDefault="005D3FF3" w:rsidP="005D3FF3">
      <w:pPr>
        <w:pStyle w:val="--14"/>
        <w:rPr>
          <w:kern w:val="2"/>
          <w:sz w:val="24"/>
          <w:szCs w:val="24"/>
          <w:lang w:eastAsia="ru-RU"/>
        </w:rPr>
      </w:pPr>
      <w:r w:rsidRPr="005D3FF3">
        <w:rPr>
          <w:kern w:val="2"/>
          <w:sz w:val="24"/>
          <w:szCs w:val="24"/>
          <w:lang w:eastAsia="ru-RU"/>
        </w:rPr>
        <w:t>Хмельницької міської ради Хмельницької області</w:t>
      </w:r>
    </w:p>
    <w:p w14:paraId="56640B7A" w14:textId="77777777" w:rsidR="005D3FF3" w:rsidRDefault="005D3FF3" w:rsidP="0021543A">
      <w:pPr>
        <w:jc w:val="center"/>
        <w:rPr>
          <w:rStyle w:val="rvts0"/>
          <w:rFonts w:eastAsiaTheme="majorEastAsia"/>
          <w:b/>
          <w:bCs/>
          <w:sz w:val="24"/>
          <w:szCs w:val="24"/>
        </w:rPr>
      </w:pPr>
    </w:p>
    <w:p w14:paraId="7C9AF6B9" w14:textId="77777777" w:rsidR="005D3FF3" w:rsidRDefault="005D3FF3" w:rsidP="0021543A">
      <w:pPr>
        <w:jc w:val="center"/>
        <w:rPr>
          <w:rStyle w:val="rvts0"/>
          <w:rFonts w:eastAsiaTheme="majorEastAsia"/>
          <w:b/>
          <w:bCs/>
          <w:sz w:val="24"/>
          <w:szCs w:val="24"/>
        </w:rPr>
      </w:pPr>
    </w:p>
    <w:p w14:paraId="4BD7C69E" w14:textId="77777777" w:rsidR="005D3FF3" w:rsidRDefault="005D3FF3" w:rsidP="0021543A">
      <w:pPr>
        <w:jc w:val="center"/>
        <w:rPr>
          <w:rStyle w:val="rvts0"/>
          <w:rFonts w:eastAsiaTheme="majorEastAsia"/>
          <w:b/>
          <w:bCs/>
          <w:sz w:val="24"/>
          <w:szCs w:val="24"/>
        </w:rPr>
      </w:pPr>
    </w:p>
    <w:p w14:paraId="2269AE31" w14:textId="5FF818AE" w:rsidR="00196E46" w:rsidRDefault="0021543A" w:rsidP="0021543A">
      <w:pPr>
        <w:jc w:val="center"/>
        <w:rPr>
          <w:rStyle w:val="rvts0"/>
          <w:rFonts w:eastAsiaTheme="majorEastAsia"/>
          <w:b/>
          <w:bCs/>
          <w:sz w:val="24"/>
          <w:szCs w:val="24"/>
        </w:rPr>
      </w:pPr>
      <w:r w:rsidRPr="001D460F">
        <w:rPr>
          <w:rStyle w:val="rvts0"/>
          <w:rFonts w:eastAsiaTheme="majorEastAsia"/>
          <w:b/>
          <w:bCs/>
          <w:sz w:val="24"/>
          <w:szCs w:val="24"/>
        </w:rPr>
        <w:t>Обґрунтування технічних та якісних характеристик предмета закупівлі, розміру бюджетного призначення, очікуваної вартості предмета закупівлі</w:t>
      </w:r>
    </w:p>
    <w:p w14:paraId="54C82331" w14:textId="5F8312C7" w:rsidR="005D3FF3" w:rsidRPr="005D3FF3" w:rsidRDefault="005D3FF3" w:rsidP="0021543A">
      <w:pPr>
        <w:jc w:val="center"/>
        <w:rPr>
          <w:rStyle w:val="rvts0"/>
          <w:rFonts w:eastAsiaTheme="majorEastAsia"/>
          <w:i/>
          <w:iCs/>
          <w:sz w:val="24"/>
          <w:szCs w:val="24"/>
        </w:rPr>
      </w:pPr>
      <w:r w:rsidRPr="005D3FF3">
        <w:rPr>
          <w:rStyle w:val="rvts0"/>
          <w:rFonts w:eastAsiaTheme="majorEastAsia"/>
          <w:i/>
          <w:iCs/>
          <w:sz w:val="24"/>
          <w:szCs w:val="24"/>
        </w:rPr>
        <w:t>(</w:t>
      </w:r>
      <w:r>
        <w:rPr>
          <w:rStyle w:val="rvts0"/>
          <w:rFonts w:eastAsiaTheme="majorEastAsia"/>
          <w:i/>
          <w:iCs/>
          <w:sz w:val="24"/>
          <w:szCs w:val="24"/>
        </w:rPr>
        <w:t xml:space="preserve">оприлюднюється на виконання постанови  КМУ №710 від 11.10.2016 р. «Про ефективне використання державних коштів» (зі змінами) </w:t>
      </w:r>
      <w:r w:rsidRPr="005D3FF3">
        <w:rPr>
          <w:rStyle w:val="rvts0"/>
          <w:rFonts w:eastAsiaTheme="majorEastAsia"/>
          <w:i/>
          <w:iCs/>
          <w:sz w:val="24"/>
          <w:szCs w:val="24"/>
        </w:rPr>
        <w:t>)</w:t>
      </w:r>
    </w:p>
    <w:p w14:paraId="4B4C4BFE" w14:textId="77777777" w:rsidR="0021543A" w:rsidRPr="001D460F" w:rsidRDefault="0021543A" w:rsidP="0021543A">
      <w:pPr>
        <w:jc w:val="both"/>
        <w:rPr>
          <w:sz w:val="24"/>
          <w:szCs w:val="24"/>
        </w:rPr>
      </w:pPr>
    </w:p>
    <w:tbl>
      <w:tblPr>
        <w:tblStyle w:val="a7"/>
        <w:tblW w:w="9634" w:type="dxa"/>
        <w:tblLook w:val="04A0" w:firstRow="1" w:lastRow="0" w:firstColumn="1" w:lastColumn="0" w:noHBand="0" w:noVBand="1"/>
      </w:tblPr>
      <w:tblGrid>
        <w:gridCol w:w="3681"/>
        <w:gridCol w:w="5953"/>
      </w:tblGrid>
      <w:tr w:rsidR="001D460F" w:rsidRPr="001D460F" w14:paraId="5ACFC6FB" w14:textId="77777777" w:rsidTr="00983DBB">
        <w:tc>
          <w:tcPr>
            <w:tcW w:w="3681" w:type="dxa"/>
          </w:tcPr>
          <w:p w14:paraId="490C1FF9" w14:textId="2BCF761F" w:rsidR="00983DBB" w:rsidRPr="009162E0" w:rsidRDefault="005D3FF3" w:rsidP="00254081">
            <w:pPr>
              <w:jc w:val="both"/>
              <w:rPr>
                <w:b/>
                <w:bCs/>
                <w:sz w:val="24"/>
                <w:szCs w:val="24"/>
              </w:rPr>
            </w:pPr>
            <w:r w:rsidRPr="009162E0">
              <w:rPr>
                <w:b/>
                <w:bCs/>
                <w:sz w:val="24"/>
                <w:szCs w:val="24"/>
              </w:rPr>
              <w:t>Найменування, місцезнаходження та ідентифікаційний код замовника в Єдиному державному реєстрі юридичних осіб, фізичних осіб – підприємців та громадських формувань</w:t>
            </w:r>
            <w:r w:rsidR="009162E0" w:rsidRPr="009162E0">
              <w:rPr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5953" w:type="dxa"/>
          </w:tcPr>
          <w:p w14:paraId="0A4ACB2C" w14:textId="0E4E1155" w:rsidR="009162E0" w:rsidRDefault="00161AB7" w:rsidP="00161AB7">
            <w:pPr>
              <w:rPr>
                <w:kern w:val="2"/>
                <w:sz w:val="24"/>
                <w:szCs w:val="24"/>
                <w:lang w:eastAsia="ru-RU"/>
              </w:rPr>
            </w:pPr>
            <w:r w:rsidRPr="009162E0">
              <w:rPr>
                <w:kern w:val="2"/>
                <w:sz w:val="24"/>
                <w:szCs w:val="24"/>
                <w:lang w:eastAsia="ru-RU"/>
              </w:rPr>
              <w:t>Хмельницький заклад дошкільної освіти №2 «Соколятко» Хмельницької міської ради Хмельницької області</w:t>
            </w:r>
            <w:r w:rsidR="009162E0">
              <w:rPr>
                <w:kern w:val="2"/>
                <w:sz w:val="24"/>
                <w:szCs w:val="24"/>
                <w:lang w:eastAsia="ru-RU"/>
              </w:rPr>
              <w:t>;</w:t>
            </w:r>
          </w:p>
          <w:p w14:paraId="1CCB9648" w14:textId="63FB9DBA" w:rsidR="00161AB7" w:rsidRPr="009162E0" w:rsidRDefault="00161AB7" w:rsidP="00161AB7">
            <w:pPr>
              <w:rPr>
                <w:sz w:val="24"/>
                <w:szCs w:val="24"/>
              </w:rPr>
            </w:pPr>
            <w:r w:rsidRPr="009162E0">
              <w:rPr>
                <w:sz w:val="24"/>
                <w:szCs w:val="24"/>
              </w:rPr>
              <w:t xml:space="preserve">29011, Україна, Хмельницька обл., м. Хмельницький, </w:t>
            </w:r>
            <w:proofErr w:type="spellStart"/>
            <w:r w:rsidRPr="009162E0">
              <w:rPr>
                <w:sz w:val="24"/>
                <w:szCs w:val="24"/>
              </w:rPr>
              <w:t>пров</w:t>
            </w:r>
            <w:proofErr w:type="spellEnd"/>
            <w:r w:rsidRPr="009162E0">
              <w:rPr>
                <w:sz w:val="24"/>
                <w:szCs w:val="24"/>
              </w:rPr>
              <w:t>. Параджанова Сергія, 28-А</w:t>
            </w:r>
            <w:r w:rsidR="009162E0">
              <w:rPr>
                <w:sz w:val="24"/>
                <w:szCs w:val="24"/>
              </w:rPr>
              <w:t>;</w:t>
            </w:r>
          </w:p>
          <w:p w14:paraId="72C802DA" w14:textId="39050631" w:rsidR="00161AB7" w:rsidRPr="009162E0" w:rsidRDefault="00161AB7" w:rsidP="00161AB7">
            <w:pPr>
              <w:pStyle w:val="--14"/>
              <w:jc w:val="both"/>
              <w:rPr>
                <w:b w:val="0"/>
                <w:kern w:val="2"/>
                <w:sz w:val="24"/>
                <w:szCs w:val="24"/>
                <w:lang w:eastAsia="ru-RU"/>
              </w:rPr>
            </w:pPr>
            <w:r w:rsidRPr="009162E0">
              <w:rPr>
                <w:b w:val="0"/>
                <w:kern w:val="2"/>
                <w:sz w:val="24"/>
                <w:szCs w:val="24"/>
                <w:lang w:eastAsia="ru-RU"/>
              </w:rPr>
              <w:t>43720611</w:t>
            </w:r>
          </w:p>
          <w:p w14:paraId="667418FD" w14:textId="77777777" w:rsidR="00161AB7" w:rsidRPr="009162E0" w:rsidRDefault="00161AB7" w:rsidP="00161AB7">
            <w:pPr>
              <w:pStyle w:val="--14"/>
              <w:jc w:val="both"/>
              <w:rPr>
                <w:b w:val="0"/>
                <w:kern w:val="2"/>
                <w:sz w:val="24"/>
                <w:szCs w:val="24"/>
                <w:lang w:eastAsia="ru-RU"/>
              </w:rPr>
            </w:pPr>
          </w:p>
          <w:p w14:paraId="71335EFB" w14:textId="43E44E69" w:rsidR="00983DBB" w:rsidRPr="001D460F" w:rsidRDefault="00983DBB" w:rsidP="0021543A">
            <w:pPr>
              <w:jc w:val="both"/>
              <w:rPr>
                <w:sz w:val="24"/>
                <w:szCs w:val="24"/>
              </w:rPr>
            </w:pPr>
          </w:p>
        </w:tc>
      </w:tr>
      <w:tr w:rsidR="005D3FF3" w:rsidRPr="001D460F" w14:paraId="412061BB" w14:textId="77777777" w:rsidTr="00983DBB">
        <w:tc>
          <w:tcPr>
            <w:tcW w:w="3681" w:type="dxa"/>
          </w:tcPr>
          <w:p w14:paraId="40AFA8B7" w14:textId="2854575D" w:rsidR="005D3FF3" w:rsidRPr="00BD296F" w:rsidRDefault="005D3FF3" w:rsidP="005D3FF3">
            <w:pPr>
              <w:jc w:val="both"/>
              <w:rPr>
                <w:b/>
                <w:bCs/>
                <w:sz w:val="24"/>
                <w:szCs w:val="24"/>
              </w:rPr>
            </w:pPr>
            <w:r w:rsidRPr="00BD296F">
              <w:rPr>
                <w:b/>
                <w:bCs/>
                <w:sz w:val="24"/>
                <w:szCs w:val="24"/>
              </w:rPr>
              <w:t>Назва предмета закупівлі</w:t>
            </w:r>
          </w:p>
        </w:tc>
        <w:tc>
          <w:tcPr>
            <w:tcW w:w="5953" w:type="dxa"/>
          </w:tcPr>
          <w:p w14:paraId="2DE83AB1" w14:textId="46A85C28" w:rsidR="005D3FF3" w:rsidRDefault="005D3FF3" w:rsidP="005D3FF3">
            <w:pPr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Код ДК 021:2015: 09120000-6 — Газове паливо (Природний газ</w:t>
            </w:r>
            <w:r w:rsidRPr="001D460F">
              <w:rPr>
                <w:rFonts w:eastAsia="Tahoma"/>
                <w:sz w:val="24"/>
                <w:szCs w:val="24"/>
                <w:lang w:eastAsia="zh-CN"/>
              </w:rPr>
              <w:t>)</w:t>
            </w:r>
          </w:p>
        </w:tc>
      </w:tr>
      <w:tr w:rsidR="001D460F" w:rsidRPr="001D460F" w14:paraId="280FD84F" w14:textId="77777777" w:rsidTr="00983DBB">
        <w:tc>
          <w:tcPr>
            <w:tcW w:w="3681" w:type="dxa"/>
          </w:tcPr>
          <w:p w14:paraId="70117880" w14:textId="77777777" w:rsidR="009F0783" w:rsidRPr="00BD296F" w:rsidRDefault="009F0783" w:rsidP="0021543A">
            <w:pPr>
              <w:jc w:val="both"/>
              <w:rPr>
                <w:b/>
                <w:bCs/>
                <w:sz w:val="24"/>
                <w:szCs w:val="24"/>
              </w:rPr>
            </w:pPr>
            <w:r w:rsidRPr="00BD296F">
              <w:rPr>
                <w:b/>
                <w:bCs/>
                <w:sz w:val="24"/>
                <w:szCs w:val="24"/>
              </w:rPr>
              <w:t>Процедура закупівлі</w:t>
            </w:r>
          </w:p>
        </w:tc>
        <w:tc>
          <w:tcPr>
            <w:tcW w:w="5953" w:type="dxa"/>
          </w:tcPr>
          <w:p w14:paraId="6948C73A" w14:textId="62228D73" w:rsidR="009F0783" w:rsidRPr="001D460F" w:rsidRDefault="001D460F" w:rsidP="0021543A">
            <w:pPr>
              <w:jc w:val="both"/>
              <w:rPr>
                <w:rFonts w:eastAsia="Tahoma"/>
                <w:sz w:val="24"/>
                <w:szCs w:val="24"/>
                <w:lang w:eastAsia="zh-CN"/>
              </w:rPr>
            </w:pPr>
            <w:r w:rsidRPr="001D460F">
              <w:rPr>
                <w:rFonts w:eastAsia="Tahoma"/>
                <w:sz w:val="24"/>
                <w:szCs w:val="24"/>
                <w:lang w:eastAsia="zh-CN"/>
              </w:rPr>
              <w:t>Відкриті торги</w:t>
            </w:r>
            <w:r w:rsidR="001F769C">
              <w:rPr>
                <w:rFonts w:eastAsia="Tahoma"/>
                <w:sz w:val="24"/>
                <w:szCs w:val="24"/>
                <w:lang w:eastAsia="zh-CN"/>
              </w:rPr>
              <w:t xml:space="preserve"> з особливостями</w:t>
            </w:r>
          </w:p>
        </w:tc>
      </w:tr>
      <w:tr w:rsidR="00BD296F" w:rsidRPr="001D460F" w14:paraId="27A044A5" w14:textId="77777777" w:rsidTr="00983DBB">
        <w:tc>
          <w:tcPr>
            <w:tcW w:w="3681" w:type="dxa"/>
          </w:tcPr>
          <w:p w14:paraId="246EA877" w14:textId="4366A7EB" w:rsidR="00BD296F" w:rsidRPr="00BD296F" w:rsidRDefault="00BD296F" w:rsidP="0021543A">
            <w:pPr>
              <w:jc w:val="both"/>
              <w:rPr>
                <w:b/>
                <w:bCs/>
                <w:sz w:val="24"/>
                <w:szCs w:val="24"/>
              </w:rPr>
            </w:pPr>
            <w:proofErr w:type="spellStart"/>
            <w:r w:rsidRPr="00BD296F">
              <w:rPr>
                <w:b/>
                <w:bCs/>
                <w:sz w:val="24"/>
                <w:szCs w:val="24"/>
                <w:lang w:val="ru-RU"/>
              </w:rPr>
              <w:t>Ідентифікатор</w:t>
            </w:r>
            <w:proofErr w:type="spellEnd"/>
            <w:r w:rsidRPr="00BD296F">
              <w:rPr>
                <w:b/>
                <w:bCs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D296F">
              <w:rPr>
                <w:b/>
                <w:bCs/>
                <w:sz w:val="24"/>
                <w:szCs w:val="24"/>
                <w:lang w:val="ru-RU"/>
              </w:rPr>
              <w:t>процедури</w:t>
            </w:r>
            <w:proofErr w:type="spellEnd"/>
            <w:r w:rsidRPr="00BD296F">
              <w:rPr>
                <w:b/>
                <w:bCs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D296F">
              <w:rPr>
                <w:b/>
                <w:bCs/>
                <w:sz w:val="24"/>
                <w:szCs w:val="24"/>
                <w:lang w:val="ru-RU"/>
              </w:rPr>
              <w:t>закупівлі</w:t>
            </w:r>
            <w:proofErr w:type="spellEnd"/>
            <w:r w:rsidRPr="00BD296F">
              <w:rPr>
                <w:b/>
                <w:bCs/>
                <w:sz w:val="24"/>
                <w:szCs w:val="24"/>
                <w:lang w:val="ru-RU"/>
              </w:rPr>
              <w:t>:</w:t>
            </w:r>
          </w:p>
        </w:tc>
        <w:tc>
          <w:tcPr>
            <w:tcW w:w="5953" w:type="dxa"/>
          </w:tcPr>
          <w:p w14:paraId="4441B3EC" w14:textId="06730C11" w:rsidR="00BD296F" w:rsidRPr="00BD296F" w:rsidRDefault="00BD296F" w:rsidP="0021543A">
            <w:pPr>
              <w:jc w:val="both"/>
              <w:rPr>
                <w:rFonts w:eastAsia="Tahoma"/>
                <w:sz w:val="24"/>
                <w:szCs w:val="24"/>
                <w:lang w:eastAsia="zh-CN"/>
              </w:rPr>
            </w:pPr>
            <w:r w:rsidRPr="00BD296F">
              <w:rPr>
                <w:rFonts w:eastAsia="Tahoma"/>
                <w:sz w:val="24"/>
                <w:szCs w:val="24"/>
                <w:lang w:eastAsia="zh-CN"/>
              </w:rPr>
              <w:t>UA-2025-04-14-003153-a</w:t>
            </w:r>
          </w:p>
        </w:tc>
      </w:tr>
      <w:tr w:rsidR="001D460F" w:rsidRPr="001D460F" w14:paraId="32B4EF04" w14:textId="77777777" w:rsidTr="00983DBB">
        <w:tc>
          <w:tcPr>
            <w:tcW w:w="3681" w:type="dxa"/>
          </w:tcPr>
          <w:p w14:paraId="02EA192F" w14:textId="77777777" w:rsidR="00983DBB" w:rsidRPr="00BD296F" w:rsidRDefault="00983DBB" w:rsidP="0021543A">
            <w:pPr>
              <w:jc w:val="both"/>
              <w:rPr>
                <w:b/>
                <w:bCs/>
                <w:sz w:val="24"/>
                <w:szCs w:val="24"/>
              </w:rPr>
            </w:pPr>
            <w:r w:rsidRPr="00BD296F">
              <w:rPr>
                <w:rStyle w:val="rvts0"/>
                <w:rFonts w:eastAsiaTheme="majorEastAsia"/>
                <w:b/>
                <w:bCs/>
                <w:sz w:val="24"/>
                <w:szCs w:val="24"/>
              </w:rPr>
              <w:t>Обґрунтування технічних та якісних характеристик предмета закупівлі</w:t>
            </w:r>
          </w:p>
        </w:tc>
        <w:tc>
          <w:tcPr>
            <w:tcW w:w="5953" w:type="dxa"/>
          </w:tcPr>
          <w:p w14:paraId="69D4C250" w14:textId="2883AC55" w:rsidR="00983DBB" w:rsidRDefault="00E70B13" w:rsidP="00E70B13">
            <w:pPr>
              <w:pStyle w:val="Default"/>
              <w:jc w:val="both"/>
              <w:rPr>
                <w:color w:val="auto"/>
              </w:rPr>
            </w:pPr>
            <w:r w:rsidRPr="001D460F">
              <w:rPr>
                <w:color w:val="auto"/>
              </w:rPr>
              <w:t>Строк</w:t>
            </w:r>
            <w:r w:rsidR="00983DBB" w:rsidRPr="001D460F">
              <w:rPr>
                <w:color w:val="auto"/>
              </w:rPr>
              <w:t xml:space="preserve"> постачання </w:t>
            </w:r>
            <w:r w:rsidR="00254081">
              <w:rPr>
                <w:color w:val="auto"/>
              </w:rPr>
              <w:t>—</w:t>
            </w:r>
            <w:r w:rsidR="00463BE0">
              <w:rPr>
                <w:color w:val="auto"/>
              </w:rPr>
              <w:t xml:space="preserve">до </w:t>
            </w:r>
            <w:r w:rsidR="009F11CA" w:rsidRPr="00463BE0">
              <w:rPr>
                <w:snapToGrid w:val="0"/>
              </w:rPr>
              <w:t>3</w:t>
            </w:r>
            <w:r w:rsidR="00463BE0" w:rsidRPr="00463BE0">
              <w:rPr>
                <w:snapToGrid w:val="0"/>
              </w:rPr>
              <w:t>1</w:t>
            </w:r>
            <w:r w:rsidR="00112FB4" w:rsidRPr="00463BE0">
              <w:rPr>
                <w:snapToGrid w:val="0"/>
              </w:rPr>
              <w:t xml:space="preserve"> </w:t>
            </w:r>
            <w:r w:rsidR="00463BE0" w:rsidRPr="00463BE0">
              <w:rPr>
                <w:snapToGrid w:val="0"/>
              </w:rPr>
              <w:t>жовт</w:t>
            </w:r>
            <w:r w:rsidR="00112FB4" w:rsidRPr="00463BE0">
              <w:rPr>
                <w:snapToGrid w:val="0"/>
              </w:rPr>
              <w:t>ня 202</w:t>
            </w:r>
            <w:r w:rsidR="009F11CA" w:rsidRPr="00463BE0">
              <w:rPr>
                <w:snapToGrid w:val="0"/>
              </w:rPr>
              <w:t>5</w:t>
            </w:r>
            <w:r w:rsidR="00112FB4" w:rsidRPr="00463BE0">
              <w:rPr>
                <w:snapToGrid w:val="0"/>
              </w:rPr>
              <w:t xml:space="preserve"> року</w:t>
            </w:r>
            <w:r w:rsidRPr="001D460F">
              <w:rPr>
                <w:color w:val="auto"/>
              </w:rPr>
              <w:t>.</w:t>
            </w:r>
          </w:p>
          <w:p w14:paraId="129CE973" w14:textId="77777777" w:rsidR="001F769C" w:rsidRPr="00153EEE" w:rsidRDefault="001F769C" w:rsidP="001F769C">
            <w:pPr>
              <w:keepNext/>
              <w:spacing w:line="240" w:lineRule="exact"/>
              <w:jc w:val="both"/>
              <w:rPr>
                <w:sz w:val="24"/>
                <w:szCs w:val="24"/>
                <w:lang w:eastAsia="uk-UA"/>
              </w:rPr>
            </w:pPr>
            <w:r w:rsidRPr="00153EEE">
              <w:rPr>
                <w:b/>
                <w:sz w:val="24"/>
                <w:szCs w:val="24"/>
                <w:lang w:eastAsia="uk-UA"/>
              </w:rPr>
              <w:t>Природний газ</w:t>
            </w:r>
            <w:r w:rsidRPr="00153EEE">
              <w:rPr>
                <w:sz w:val="24"/>
                <w:szCs w:val="24"/>
                <w:lang w:eastAsia="uk-UA"/>
              </w:rPr>
              <w:t xml:space="preserve"> (природний газ, нафтовий (попутний) газ, газ (метан) вугільних родовищ та газ сланцевих </w:t>
            </w:r>
            <w:proofErr w:type="spellStart"/>
            <w:r w:rsidRPr="00153EEE">
              <w:rPr>
                <w:sz w:val="24"/>
                <w:szCs w:val="24"/>
                <w:lang w:eastAsia="uk-UA"/>
              </w:rPr>
              <w:t>товщ</w:t>
            </w:r>
            <w:proofErr w:type="spellEnd"/>
            <w:r w:rsidRPr="00153EEE">
              <w:rPr>
                <w:sz w:val="24"/>
                <w:szCs w:val="24"/>
                <w:lang w:eastAsia="uk-UA"/>
              </w:rPr>
              <w:t>) - корисна копалина, яка є сумішшю вуглеводнів та невуглеводневих компонентів, перебуває у газоподібному стані за стандартних умов (тиск – 760 мм ртутного стовпа і температура - 20° C) і є товарною продукцією.</w:t>
            </w:r>
          </w:p>
          <w:p w14:paraId="28B498FA" w14:textId="77777777" w:rsidR="001F769C" w:rsidRPr="00153EEE" w:rsidRDefault="001F769C" w:rsidP="001F769C">
            <w:pPr>
              <w:keepNext/>
              <w:spacing w:line="240" w:lineRule="exact"/>
              <w:ind w:firstLine="540"/>
              <w:jc w:val="both"/>
              <w:rPr>
                <w:sz w:val="24"/>
                <w:szCs w:val="24"/>
                <w:lang w:eastAsia="uk-UA"/>
              </w:rPr>
            </w:pPr>
            <w:r w:rsidRPr="00153EEE">
              <w:rPr>
                <w:sz w:val="24"/>
                <w:szCs w:val="24"/>
                <w:lang w:eastAsia="uk-UA"/>
              </w:rPr>
              <w:t>Інші терміни використовуються у значенні, наведеному в Законі України «Про ринок природного газу».</w:t>
            </w:r>
          </w:p>
          <w:p w14:paraId="335D6B24" w14:textId="77777777" w:rsidR="001F769C" w:rsidRPr="00F85F97" w:rsidRDefault="001F769C" w:rsidP="001F769C">
            <w:pPr>
              <w:keepNext/>
              <w:spacing w:line="240" w:lineRule="exact"/>
              <w:ind w:firstLine="540"/>
              <w:jc w:val="both"/>
              <w:rPr>
                <w:rFonts w:ascii="Times New Roman CYR" w:hAnsi="Times New Roman CYR"/>
                <w:sz w:val="24"/>
                <w:szCs w:val="24"/>
                <w:lang w:eastAsia="uk-UA"/>
              </w:rPr>
            </w:pPr>
            <w:r w:rsidRPr="00F85F97">
              <w:rPr>
                <w:rFonts w:ascii="Times New Roman CYR" w:hAnsi="Times New Roman CYR"/>
                <w:sz w:val="24"/>
                <w:szCs w:val="24"/>
                <w:lang w:eastAsia="uk-UA"/>
              </w:rPr>
              <w:t>Відносини між газопостачальними, газорозподільними підприємствами та споживачами природного газу регулюються наступними документами:</w:t>
            </w:r>
          </w:p>
          <w:p w14:paraId="21E40006" w14:textId="77777777" w:rsidR="001F769C" w:rsidRPr="00F85F97" w:rsidRDefault="001F769C" w:rsidP="001F769C">
            <w:pPr>
              <w:pStyle w:val="a6"/>
              <w:keepNext/>
              <w:numPr>
                <w:ilvl w:val="0"/>
                <w:numId w:val="2"/>
              </w:numPr>
              <w:spacing w:line="240" w:lineRule="exact"/>
              <w:contextualSpacing/>
              <w:jc w:val="both"/>
              <w:rPr>
                <w:rFonts w:ascii="Times New Roman CYR" w:hAnsi="Times New Roman CYR"/>
                <w:sz w:val="24"/>
                <w:szCs w:val="24"/>
                <w:lang w:eastAsia="uk-UA"/>
              </w:rPr>
            </w:pPr>
            <w:r w:rsidRPr="00F85F97">
              <w:rPr>
                <w:rFonts w:ascii="Times New Roman CYR" w:hAnsi="Times New Roman CYR"/>
                <w:sz w:val="24"/>
                <w:szCs w:val="24"/>
                <w:lang w:eastAsia="uk-UA"/>
              </w:rPr>
              <w:t>Закон України «Про публічні закупівлі» від 25.12.2015 № 922-VIII;</w:t>
            </w:r>
          </w:p>
          <w:p w14:paraId="42E1A5A5" w14:textId="77777777" w:rsidR="001F769C" w:rsidRPr="00F85F97" w:rsidRDefault="001F769C" w:rsidP="001F769C">
            <w:pPr>
              <w:pStyle w:val="a6"/>
              <w:keepNext/>
              <w:numPr>
                <w:ilvl w:val="0"/>
                <w:numId w:val="2"/>
              </w:numPr>
              <w:spacing w:line="240" w:lineRule="exact"/>
              <w:contextualSpacing/>
              <w:jc w:val="both"/>
              <w:rPr>
                <w:rFonts w:ascii="Times New Roman CYR" w:hAnsi="Times New Roman CYR"/>
                <w:sz w:val="24"/>
                <w:szCs w:val="24"/>
                <w:lang w:eastAsia="uk-UA"/>
              </w:rPr>
            </w:pPr>
            <w:r w:rsidRPr="00F85F97">
              <w:rPr>
                <w:rFonts w:ascii="Times New Roman CYR" w:hAnsi="Times New Roman CYR"/>
                <w:sz w:val="24"/>
                <w:szCs w:val="24"/>
                <w:lang w:eastAsia="uk-UA"/>
              </w:rPr>
              <w:t>Закон України «Про ринок природного газу» від 09.04.2015 № 329-</w:t>
            </w:r>
            <w:r w:rsidRPr="00F85F97">
              <w:rPr>
                <w:rFonts w:ascii="Times New Roman CYR" w:hAnsi="Times New Roman CYR"/>
                <w:sz w:val="24"/>
                <w:szCs w:val="24"/>
                <w:lang w:val="en-US" w:eastAsia="uk-UA"/>
              </w:rPr>
              <w:t>VIII</w:t>
            </w:r>
            <w:r w:rsidRPr="00F85F97">
              <w:rPr>
                <w:rFonts w:ascii="Times New Roman CYR" w:hAnsi="Times New Roman CYR"/>
                <w:sz w:val="24"/>
                <w:szCs w:val="24"/>
                <w:lang w:eastAsia="uk-UA"/>
              </w:rPr>
              <w:t>;</w:t>
            </w:r>
          </w:p>
          <w:p w14:paraId="659C7F02" w14:textId="77777777" w:rsidR="001F769C" w:rsidRPr="00BB14A7" w:rsidRDefault="001F769C" w:rsidP="001F769C">
            <w:pPr>
              <w:keepNext/>
              <w:widowControl w:val="0"/>
              <w:numPr>
                <w:ilvl w:val="0"/>
                <w:numId w:val="2"/>
              </w:numPr>
              <w:suppressAutoHyphens/>
              <w:autoSpaceDE w:val="0"/>
              <w:spacing w:line="240" w:lineRule="exact"/>
              <w:ind w:left="419" w:hanging="357"/>
              <w:jc w:val="both"/>
              <w:rPr>
                <w:sz w:val="24"/>
                <w:szCs w:val="24"/>
              </w:rPr>
            </w:pPr>
            <w:r w:rsidRPr="00BB14A7">
              <w:rPr>
                <w:sz w:val="24"/>
                <w:szCs w:val="24"/>
              </w:rPr>
              <w:t>Постановою Кабінету Міністрів України від 12.10.2022 №1178 «Про затвердження особливостей здійснення публічних закупівель товарів, робіт та послуг для замовників, передбачених Законом України «Про публічні закупівлі», на період дії правового режиму воєнного стану в Україні та протягом 90 днів з дня його припинення або скасування»</w:t>
            </w:r>
            <w:r>
              <w:rPr>
                <w:sz w:val="24"/>
                <w:szCs w:val="24"/>
              </w:rPr>
              <w:t>;</w:t>
            </w:r>
          </w:p>
          <w:p w14:paraId="3FC16849" w14:textId="77777777" w:rsidR="001F769C" w:rsidRDefault="001F769C" w:rsidP="001F769C">
            <w:pPr>
              <w:keepNext/>
              <w:spacing w:line="240" w:lineRule="exact"/>
              <w:jc w:val="both"/>
              <w:rPr>
                <w:rFonts w:ascii="Times New Roman CYR" w:hAnsi="Times New Roman CYR"/>
                <w:sz w:val="24"/>
                <w:szCs w:val="24"/>
                <w:lang w:eastAsia="uk-UA"/>
              </w:rPr>
            </w:pPr>
            <w:r w:rsidRPr="00F85F97">
              <w:rPr>
                <w:rFonts w:ascii="Times New Roman CYR" w:hAnsi="Times New Roman CYR"/>
                <w:sz w:val="24"/>
                <w:szCs w:val="24"/>
                <w:lang w:eastAsia="uk-UA"/>
              </w:rPr>
              <w:t xml:space="preserve"> -  Правила постачання природного газу, затверджені постановою Національної комісії, що здійснює державне регулювання у сферах енергетики та комунальних послуг від 30.09.2015 № 249</w:t>
            </w:r>
            <w:r>
              <w:rPr>
                <w:rFonts w:ascii="Times New Roman CYR" w:hAnsi="Times New Roman CYR"/>
                <w:sz w:val="24"/>
                <w:szCs w:val="24"/>
                <w:lang w:eastAsia="uk-UA"/>
              </w:rPr>
              <w:t>6;</w:t>
            </w:r>
          </w:p>
          <w:p w14:paraId="79CA9C52" w14:textId="77777777" w:rsidR="001F769C" w:rsidRPr="00C31DCF" w:rsidRDefault="001F769C" w:rsidP="001F769C">
            <w:pPr>
              <w:keepNext/>
              <w:widowControl w:val="0"/>
              <w:suppressAutoHyphens/>
              <w:autoSpaceDE w:val="0"/>
              <w:spacing w:line="264" w:lineRule="auto"/>
              <w:ind w:right="-1"/>
              <w:jc w:val="both"/>
            </w:pPr>
            <w:r>
              <w:rPr>
                <w:rFonts w:ascii="Times New Roman CYR" w:hAnsi="Times New Roman CYR"/>
                <w:sz w:val="24"/>
                <w:szCs w:val="24"/>
                <w:lang w:eastAsia="uk-UA"/>
              </w:rPr>
              <w:t xml:space="preserve">  - </w:t>
            </w:r>
            <w:r w:rsidRPr="00583C98">
              <w:rPr>
                <w:sz w:val="24"/>
                <w:szCs w:val="24"/>
              </w:rPr>
              <w:t>іншими нормативно правовими актами.</w:t>
            </w:r>
          </w:p>
          <w:p w14:paraId="62C09EE7" w14:textId="77777777" w:rsidR="001F769C" w:rsidRPr="001D460F" w:rsidRDefault="001F769C" w:rsidP="00E70B13">
            <w:pPr>
              <w:pStyle w:val="Default"/>
              <w:jc w:val="both"/>
              <w:rPr>
                <w:color w:val="auto"/>
              </w:rPr>
            </w:pPr>
          </w:p>
          <w:p w14:paraId="417F205D" w14:textId="77777777" w:rsidR="00463BE0" w:rsidRPr="00A247E6" w:rsidRDefault="00463BE0" w:rsidP="00463BE0">
            <w:pPr>
              <w:keepNext/>
              <w:spacing w:line="240" w:lineRule="exact"/>
              <w:jc w:val="both"/>
              <w:rPr>
                <w:color w:val="000000"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eastAsia="uk-UA"/>
              </w:rPr>
              <w:lastRenderedPageBreak/>
              <w:t>Якісні в</w:t>
            </w:r>
            <w:r w:rsidRPr="00A247E6">
              <w:rPr>
                <w:b/>
                <w:bCs/>
                <w:color w:val="000000"/>
                <w:sz w:val="24"/>
                <w:szCs w:val="24"/>
              </w:rPr>
              <w:t>имоги:</w:t>
            </w:r>
          </w:p>
          <w:p w14:paraId="45095432" w14:textId="77777777" w:rsidR="00463BE0" w:rsidRDefault="00463BE0" w:rsidP="00463BE0">
            <w:pPr>
              <w:ind w:firstLine="459"/>
              <w:contextualSpacing/>
              <w:jc w:val="both"/>
              <w:rPr>
                <w:color w:val="000000"/>
                <w:spacing w:val="4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  <w:r w:rsidRPr="00820175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820175">
              <w:rPr>
                <w:color w:val="000000"/>
                <w:sz w:val="24"/>
                <w:szCs w:val="24"/>
              </w:rPr>
              <w:t xml:space="preserve"> Постачання газу здійснюється на межах балансової належності об’єктів Замовника відповідно до актів розмежування ділянок обслуговування. Перелік комерційних вузлів обліку газу та </w:t>
            </w:r>
            <w:proofErr w:type="spellStart"/>
            <w:r w:rsidRPr="00820175">
              <w:rPr>
                <w:color w:val="000000"/>
                <w:sz w:val="24"/>
                <w:szCs w:val="24"/>
              </w:rPr>
              <w:t>газоспоживаючого</w:t>
            </w:r>
            <w:proofErr w:type="spellEnd"/>
            <w:r w:rsidRPr="00820175">
              <w:rPr>
                <w:color w:val="000000"/>
                <w:sz w:val="24"/>
                <w:szCs w:val="24"/>
              </w:rPr>
              <w:t xml:space="preserve"> обладнання визначається Учасником та Замовником</w:t>
            </w:r>
            <w:r w:rsidRPr="00820175">
              <w:rPr>
                <w:color w:val="000000"/>
                <w:spacing w:val="4"/>
                <w:sz w:val="24"/>
                <w:szCs w:val="24"/>
              </w:rPr>
              <w:t>.</w:t>
            </w:r>
          </w:p>
          <w:p w14:paraId="11EFD5CA" w14:textId="77777777" w:rsidR="00463BE0" w:rsidRPr="00127DA4" w:rsidRDefault="00463BE0" w:rsidP="00463BE0">
            <w:pPr>
              <w:contextualSpacing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        2.  </w:t>
            </w:r>
            <w:r w:rsidRPr="00127DA4">
              <w:rPr>
                <w:rFonts w:eastAsia="Calibri"/>
                <w:sz w:val="24"/>
                <w:szCs w:val="24"/>
              </w:rPr>
              <w:t xml:space="preserve">Товар, </w:t>
            </w:r>
            <w:r w:rsidRPr="00127DA4">
              <w:rPr>
                <w:sz w:val="24"/>
                <w:szCs w:val="24"/>
              </w:rPr>
              <w:t xml:space="preserve">запропонований Учасником, повинен відповідати вимогам </w:t>
            </w:r>
            <w:r w:rsidRPr="00127DA4">
              <w:rPr>
                <w:rFonts w:eastAsia="Calibri"/>
                <w:sz w:val="24"/>
                <w:szCs w:val="24"/>
              </w:rPr>
              <w:t xml:space="preserve">ДСТУ (ГОСТ) та </w:t>
            </w:r>
            <w:r w:rsidRPr="00127DA4">
              <w:rPr>
                <w:sz w:val="24"/>
                <w:szCs w:val="24"/>
              </w:rPr>
              <w:t>Учасник повинен</w:t>
            </w:r>
            <w:r w:rsidRPr="00127DA4">
              <w:rPr>
                <w:rFonts w:eastAsia="Calibri"/>
                <w:sz w:val="24"/>
                <w:szCs w:val="24"/>
              </w:rPr>
              <w:t xml:space="preserve"> забезпечити Замовника природним газом відповідно до його потреб.</w:t>
            </w:r>
          </w:p>
          <w:p w14:paraId="38E94EC5" w14:textId="77777777" w:rsidR="00463BE0" w:rsidRPr="001F113E" w:rsidRDefault="00463BE0" w:rsidP="00463BE0">
            <w:pPr>
              <w:ind w:firstLine="567"/>
              <w:contextualSpacing/>
              <w:jc w:val="both"/>
              <w:rPr>
                <w:sz w:val="24"/>
                <w:szCs w:val="24"/>
                <w:lang w:eastAsia="uk-UA"/>
              </w:rPr>
            </w:pPr>
            <w:r>
              <w:rPr>
                <w:sz w:val="24"/>
                <w:szCs w:val="24"/>
                <w:lang w:eastAsia="uk-UA"/>
              </w:rPr>
              <w:t xml:space="preserve">4.  </w:t>
            </w:r>
            <w:r w:rsidRPr="00153EEE">
              <w:rPr>
                <w:sz w:val="24"/>
                <w:szCs w:val="24"/>
                <w:lang w:eastAsia="uk-UA"/>
              </w:rPr>
              <w:t>Калорійність природного газу: теплота згоряння (нижча) повинна бути не нижчою за 7600 ккал/ м</w:t>
            </w:r>
            <w:r w:rsidRPr="00153EEE">
              <w:rPr>
                <w:sz w:val="24"/>
                <w:szCs w:val="24"/>
                <w:vertAlign w:val="superscript"/>
                <w:lang w:eastAsia="uk-UA"/>
              </w:rPr>
              <w:t>3</w:t>
            </w:r>
            <w:r w:rsidRPr="00153EEE">
              <w:rPr>
                <w:sz w:val="24"/>
                <w:szCs w:val="24"/>
                <w:lang w:eastAsia="uk-UA"/>
              </w:rPr>
              <w:t>.</w:t>
            </w:r>
          </w:p>
          <w:p w14:paraId="120DB3BC" w14:textId="44F4C15B" w:rsidR="00983DBB" w:rsidRPr="001D460F" w:rsidRDefault="00463BE0" w:rsidP="00463BE0">
            <w:pPr>
              <w:ind w:firstLine="567"/>
              <w:contextualSpacing/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5. </w:t>
            </w:r>
            <w:r w:rsidRPr="00127DA4">
              <w:rPr>
                <w:rFonts w:eastAsia="Calibri"/>
                <w:sz w:val="24"/>
                <w:szCs w:val="24"/>
              </w:rPr>
              <w:t>Фізико хімічні показники природного газу, який передається Постачальником Споживачеві у пунктах приймання-передачі, повинні відповідати вимогам, визначеним розділом ІІІ Кодексу ГТС та Кодексом ГРМ.</w:t>
            </w:r>
          </w:p>
        </w:tc>
      </w:tr>
      <w:tr w:rsidR="00983DBB" w:rsidRPr="001D460F" w14:paraId="64D3C204" w14:textId="77777777" w:rsidTr="00983DBB">
        <w:tc>
          <w:tcPr>
            <w:tcW w:w="3681" w:type="dxa"/>
          </w:tcPr>
          <w:p w14:paraId="62423D60" w14:textId="44004761" w:rsidR="00983DBB" w:rsidRPr="005B154F" w:rsidRDefault="00983DBB" w:rsidP="0021543A">
            <w:pPr>
              <w:jc w:val="both"/>
              <w:rPr>
                <w:b/>
                <w:bCs/>
                <w:sz w:val="24"/>
                <w:szCs w:val="24"/>
              </w:rPr>
            </w:pPr>
            <w:r w:rsidRPr="005B154F">
              <w:rPr>
                <w:rStyle w:val="rvts0"/>
                <w:rFonts w:eastAsiaTheme="majorEastAsia"/>
                <w:b/>
                <w:bCs/>
                <w:sz w:val="24"/>
                <w:szCs w:val="24"/>
              </w:rPr>
              <w:lastRenderedPageBreak/>
              <w:t>Обґрунтування</w:t>
            </w:r>
            <w:r w:rsidR="009162E0" w:rsidRPr="005B154F">
              <w:rPr>
                <w:rStyle w:val="rvts0"/>
                <w:rFonts w:eastAsiaTheme="majorEastAsia"/>
                <w:b/>
                <w:bCs/>
                <w:sz w:val="24"/>
                <w:szCs w:val="24"/>
              </w:rPr>
              <w:t xml:space="preserve"> </w:t>
            </w:r>
            <w:r w:rsidRPr="005B154F">
              <w:rPr>
                <w:rStyle w:val="rvts0"/>
                <w:rFonts w:eastAsiaTheme="majorEastAsia"/>
                <w:b/>
                <w:bCs/>
                <w:sz w:val="24"/>
                <w:szCs w:val="24"/>
              </w:rPr>
              <w:t>очікуваної вартості предмета закупівлі</w:t>
            </w:r>
            <w:r w:rsidR="009162E0" w:rsidRPr="005B154F">
              <w:rPr>
                <w:rStyle w:val="rvts0"/>
                <w:rFonts w:eastAsiaTheme="majorEastAsia"/>
                <w:b/>
                <w:bCs/>
                <w:sz w:val="24"/>
                <w:szCs w:val="24"/>
              </w:rPr>
              <w:t>,</w:t>
            </w:r>
            <w:r w:rsidR="009162E0" w:rsidRPr="005B154F">
              <w:rPr>
                <w:rStyle w:val="rvts0"/>
                <w:rFonts w:eastAsiaTheme="majorEastAsia"/>
                <w:b/>
                <w:bCs/>
              </w:rPr>
              <w:t xml:space="preserve"> </w:t>
            </w:r>
            <w:r w:rsidR="009162E0" w:rsidRPr="005B154F">
              <w:rPr>
                <w:rStyle w:val="rvts0"/>
                <w:rFonts w:eastAsiaTheme="majorEastAsia"/>
                <w:b/>
                <w:bCs/>
                <w:sz w:val="24"/>
                <w:szCs w:val="24"/>
              </w:rPr>
              <w:t>розміру бюджетного призначення</w:t>
            </w:r>
          </w:p>
        </w:tc>
        <w:tc>
          <w:tcPr>
            <w:tcW w:w="5953" w:type="dxa"/>
          </w:tcPr>
          <w:p w14:paraId="22396C4F" w14:textId="54CB5682" w:rsidR="00983DBB" w:rsidRPr="00112FB4" w:rsidRDefault="007D5755" w:rsidP="0021543A">
            <w:pPr>
              <w:jc w:val="both"/>
              <w:rPr>
                <w:sz w:val="24"/>
                <w:szCs w:val="24"/>
              </w:rPr>
            </w:pPr>
            <w:r w:rsidRPr="00112FB4">
              <w:rPr>
                <w:sz w:val="24"/>
                <w:szCs w:val="24"/>
              </w:rPr>
              <w:t>Очікувана вартість закупівлі с</w:t>
            </w:r>
            <w:r w:rsidR="00254081">
              <w:rPr>
                <w:sz w:val="24"/>
                <w:szCs w:val="24"/>
              </w:rPr>
              <w:t>тановить</w:t>
            </w:r>
            <w:r w:rsidR="00463BE0">
              <w:rPr>
                <w:sz w:val="24"/>
                <w:szCs w:val="24"/>
              </w:rPr>
              <w:t xml:space="preserve">  </w:t>
            </w:r>
            <w:r w:rsidR="00463BE0">
              <w:rPr>
                <w:rStyle w:val="a4"/>
                <w:rFonts w:eastAsiaTheme="majorEastAsia"/>
                <w:snapToGrid w:val="0"/>
                <w:sz w:val="24"/>
                <w:szCs w:val="24"/>
                <w:u w:val="single"/>
              </w:rPr>
              <w:t xml:space="preserve">85263,00 </w:t>
            </w:r>
            <w:r w:rsidRPr="00112FB4">
              <w:rPr>
                <w:sz w:val="24"/>
                <w:szCs w:val="24"/>
              </w:rPr>
              <w:t>грн.</w:t>
            </w:r>
          </w:p>
          <w:p w14:paraId="6ED459C6" w14:textId="77777777" w:rsidR="001F769C" w:rsidRDefault="001F769C" w:rsidP="00254081">
            <w:pPr>
              <w:jc w:val="both"/>
              <w:rPr>
                <w:snapToGrid w:val="0"/>
                <w:sz w:val="24"/>
                <w:szCs w:val="24"/>
              </w:rPr>
            </w:pPr>
            <w:r w:rsidRPr="00B2597B">
              <w:rPr>
                <w:spacing w:val="-6"/>
                <w:sz w:val="24"/>
                <w:szCs w:val="24"/>
              </w:rPr>
              <w:t xml:space="preserve">Ціну визначено за результатом проведення моніторингу цін шляхом пошуку, збору та аналізу загальнодоступної інформації про ціни, що містяться в мережі Інтернет у відкритому доступі, </w:t>
            </w:r>
            <w:r>
              <w:rPr>
                <w:spacing w:val="-6"/>
                <w:sz w:val="24"/>
                <w:szCs w:val="24"/>
              </w:rPr>
              <w:br/>
              <w:t xml:space="preserve">на </w:t>
            </w:r>
            <w:r w:rsidRPr="00B2597B">
              <w:rPr>
                <w:spacing w:val="-6"/>
                <w:sz w:val="24"/>
                <w:szCs w:val="24"/>
              </w:rPr>
              <w:t xml:space="preserve">спеціалізованих торгівельних майданчиках, </w:t>
            </w:r>
            <w:r>
              <w:rPr>
                <w:spacing w:val="-6"/>
                <w:sz w:val="24"/>
                <w:szCs w:val="24"/>
              </w:rPr>
              <w:t xml:space="preserve">в </w:t>
            </w:r>
            <w:r w:rsidRPr="00B2597B">
              <w:rPr>
                <w:spacing w:val="-6"/>
                <w:sz w:val="24"/>
                <w:szCs w:val="24"/>
              </w:rPr>
              <w:t xml:space="preserve">електронних каталогах, </w:t>
            </w:r>
            <w:r>
              <w:rPr>
                <w:spacing w:val="-6"/>
                <w:sz w:val="24"/>
                <w:szCs w:val="24"/>
              </w:rPr>
              <w:t xml:space="preserve">у тому числі в </w:t>
            </w:r>
            <w:r w:rsidRPr="00B2597B">
              <w:rPr>
                <w:spacing w:val="-6"/>
                <w:sz w:val="24"/>
                <w:szCs w:val="24"/>
              </w:rPr>
              <w:t>електронній системі закупівель «</w:t>
            </w:r>
            <w:proofErr w:type="spellStart"/>
            <w:r w:rsidRPr="00B2597B">
              <w:rPr>
                <w:spacing w:val="-6"/>
                <w:sz w:val="24"/>
                <w:szCs w:val="24"/>
              </w:rPr>
              <w:t>Прозорро</w:t>
            </w:r>
            <w:proofErr w:type="spellEnd"/>
            <w:r w:rsidRPr="00B2597B">
              <w:rPr>
                <w:spacing w:val="-6"/>
                <w:sz w:val="24"/>
                <w:szCs w:val="24"/>
              </w:rPr>
              <w:t xml:space="preserve">», </w:t>
            </w:r>
            <w:r>
              <w:rPr>
                <w:spacing w:val="-6"/>
                <w:sz w:val="24"/>
                <w:szCs w:val="24"/>
              </w:rPr>
              <w:t>а також п</w:t>
            </w:r>
            <w:r>
              <w:rPr>
                <w:sz w:val="24"/>
                <w:szCs w:val="24"/>
              </w:rPr>
              <w:t>ід час</w:t>
            </w:r>
            <w:r w:rsidRPr="00112FB4">
              <w:rPr>
                <w:sz w:val="24"/>
                <w:szCs w:val="24"/>
              </w:rPr>
              <w:t xml:space="preserve"> розрахунку очікуваної вартості замовник врахував </w:t>
            </w:r>
            <w:r>
              <w:rPr>
                <w:sz w:val="24"/>
                <w:szCs w:val="24"/>
              </w:rPr>
              <w:t>ціну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Pr="00112FB4">
              <w:rPr>
                <w:sz w:val="24"/>
                <w:szCs w:val="24"/>
              </w:rPr>
              <w:t xml:space="preserve">природного газу згідно </w:t>
            </w:r>
            <w:r>
              <w:rPr>
                <w:sz w:val="24"/>
                <w:szCs w:val="24"/>
              </w:rPr>
              <w:t xml:space="preserve">з </w:t>
            </w:r>
            <w:r w:rsidRPr="00112FB4">
              <w:rPr>
                <w:sz w:val="24"/>
                <w:szCs w:val="24"/>
              </w:rPr>
              <w:t>постанов</w:t>
            </w:r>
            <w:r>
              <w:rPr>
                <w:sz w:val="24"/>
                <w:szCs w:val="24"/>
              </w:rPr>
              <w:t>ою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Pr="00112FB4">
              <w:rPr>
                <w:snapToGrid w:val="0"/>
                <w:sz w:val="24"/>
                <w:szCs w:val="24"/>
              </w:rPr>
              <w:t>Кабінету Міністрів України «</w:t>
            </w:r>
            <w:r w:rsidRPr="00112FB4">
              <w:rPr>
                <w:sz w:val="24"/>
                <w:szCs w:val="24"/>
                <w:lang w:eastAsia="uk-UA"/>
              </w:rPr>
              <w:t>Про затвердження Положення про покладення спеціальних обов’язків на суб’єктів ринку природного газу для забезпечення загальносуспільних інтересів у процесі функціонування ринку природного газу щодо особливостей постачання природного газу виробникам теплової енергії та бюджетним установам»</w:t>
            </w:r>
            <w:r>
              <w:rPr>
                <w:sz w:val="24"/>
                <w:szCs w:val="24"/>
                <w:lang w:val="ru-RU" w:eastAsia="uk-UA"/>
              </w:rPr>
              <w:t xml:space="preserve"> </w:t>
            </w:r>
            <w:r w:rsidRPr="00112FB4">
              <w:rPr>
                <w:snapToGrid w:val="0"/>
                <w:sz w:val="24"/>
                <w:szCs w:val="24"/>
              </w:rPr>
              <w:t>від 19 липня 2022 р</w:t>
            </w:r>
            <w:r>
              <w:rPr>
                <w:snapToGrid w:val="0"/>
                <w:sz w:val="24"/>
                <w:szCs w:val="24"/>
              </w:rPr>
              <w:t>оку</w:t>
            </w:r>
            <w:r w:rsidRPr="00112FB4">
              <w:rPr>
                <w:snapToGrid w:val="0"/>
                <w:sz w:val="24"/>
                <w:szCs w:val="24"/>
              </w:rPr>
              <w:t xml:space="preserve"> № 812</w:t>
            </w:r>
          </w:p>
          <w:p w14:paraId="7F1397E8" w14:textId="77777777" w:rsidR="009162E0" w:rsidRDefault="009162E0" w:rsidP="00254081">
            <w:pPr>
              <w:jc w:val="both"/>
              <w:rPr>
                <w:snapToGrid w:val="0"/>
                <w:sz w:val="24"/>
                <w:szCs w:val="24"/>
              </w:rPr>
            </w:pPr>
          </w:p>
          <w:p w14:paraId="73BAEAEF" w14:textId="4B69F965" w:rsidR="009162E0" w:rsidRPr="00112FB4" w:rsidRDefault="009162E0" w:rsidP="009162E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Pr="00BD296F">
              <w:rPr>
                <w:sz w:val="24"/>
                <w:szCs w:val="24"/>
              </w:rPr>
              <w:t>ідповідно до п. 14 Особливостей здійснення публічних закупівель товарів, робіт і послуг для замовників, передбачених Законом України «Про публічні закупівлі», на період дії правового режиму воєнного стану в Україні та протягом 90 днів з дня його припинення або</w:t>
            </w:r>
            <w:r>
              <w:rPr>
                <w:sz w:val="24"/>
                <w:szCs w:val="24"/>
              </w:rPr>
              <w:t xml:space="preserve"> </w:t>
            </w:r>
            <w:r w:rsidRPr="00BD296F">
              <w:rPr>
                <w:sz w:val="24"/>
                <w:szCs w:val="24"/>
              </w:rPr>
              <w:t xml:space="preserve">скасування, затверджених Постановою КМУ від 12.10.2022 р. № 1178 та статті 4 Закону України «Про публічні закупівлі» планування закупівель здійснюється на підставі наявної потреби або у разі планової потреби наступного року. </w:t>
            </w:r>
            <w:proofErr w:type="spellStart"/>
            <w:r w:rsidRPr="00BD296F">
              <w:rPr>
                <w:sz w:val="24"/>
                <w:szCs w:val="24"/>
                <w:lang w:val="ru-RU"/>
              </w:rPr>
              <w:t>Заплановані</w:t>
            </w:r>
            <w:proofErr w:type="spellEnd"/>
            <w:r w:rsidRPr="00BD296F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D296F">
              <w:rPr>
                <w:sz w:val="24"/>
                <w:szCs w:val="24"/>
                <w:lang w:val="ru-RU"/>
              </w:rPr>
              <w:t>закупівлі</w:t>
            </w:r>
            <w:proofErr w:type="spellEnd"/>
            <w:r w:rsidRPr="00BD296F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D296F">
              <w:rPr>
                <w:sz w:val="24"/>
                <w:szCs w:val="24"/>
                <w:lang w:val="ru-RU"/>
              </w:rPr>
              <w:t>включаються</w:t>
            </w:r>
            <w:proofErr w:type="spellEnd"/>
            <w:r w:rsidRPr="00BD296F">
              <w:rPr>
                <w:sz w:val="24"/>
                <w:szCs w:val="24"/>
                <w:lang w:val="ru-RU"/>
              </w:rPr>
              <w:t xml:space="preserve"> до </w:t>
            </w:r>
            <w:proofErr w:type="spellStart"/>
            <w:r w:rsidRPr="00BD296F">
              <w:rPr>
                <w:sz w:val="24"/>
                <w:szCs w:val="24"/>
                <w:lang w:val="ru-RU"/>
              </w:rPr>
              <w:t>річного</w:t>
            </w:r>
            <w:proofErr w:type="spellEnd"/>
            <w:r w:rsidRPr="00BD296F">
              <w:rPr>
                <w:sz w:val="24"/>
                <w:szCs w:val="24"/>
                <w:lang w:val="ru-RU"/>
              </w:rPr>
              <w:t xml:space="preserve"> плану закупівель. </w:t>
            </w:r>
            <w:proofErr w:type="spellStart"/>
            <w:r w:rsidRPr="00BD296F">
              <w:rPr>
                <w:sz w:val="24"/>
                <w:szCs w:val="24"/>
                <w:lang w:val="ru-RU"/>
              </w:rPr>
              <w:t>Закупівля</w:t>
            </w:r>
            <w:proofErr w:type="spellEnd"/>
            <w:r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D296F">
              <w:rPr>
                <w:sz w:val="24"/>
                <w:szCs w:val="24"/>
                <w:lang w:val="ru-RU"/>
              </w:rPr>
              <w:t>здійснюється</w:t>
            </w:r>
            <w:proofErr w:type="spellEnd"/>
            <w:r w:rsidRPr="00BD296F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D296F">
              <w:rPr>
                <w:sz w:val="24"/>
                <w:szCs w:val="24"/>
                <w:lang w:val="ru-RU"/>
              </w:rPr>
              <w:t>відповідно</w:t>
            </w:r>
            <w:proofErr w:type="spellEnd"/>
            <w:r w:rsidRPr="00BD296F">
              <w:rPr>
                <w:sz w:val="24"/>
                <w:szCs w:val="24"/>
                <w:lang w:val="ru-RU"/>
              </w:rPr>
              <w:t xml:space="preserve"> до </w:t>
            </w:r>
            <w:proofErr w:type="spellStart"/>
            <w:r w:rsidRPr="00BD296F">
              <w:rPr>
                <w:sz w:val="24"/>
                <w:szCs w:val="24"/>
                <w:lang w:val="ru-RU"/>
              </w:rPr>
              <w:t>річного</w:t>
            </w:r>
            <w:proofErr w:type="spellEnd"/>
            <w:r w:rsidRPr="00BD296F">
              <w:rPr>
                <w:sz w:val="24"/>
                <w:szCs w:val="24"/>
                <w:lang w:val="ru-RU"/>
              </w:rPr>
              <w:t xml:space="preserve"> плану закупівель на 2025 </w:t>
            </w:r>
            <w:proofErr w:type="spellStart"/>
            <w:r w:rsidRPr="00BD296F">
              <w:rPr>
                <w:sz w:val="24"/>
                <w:szCs w:val="24"/>
                <w:lang w:val="ru-RU"/>
              </w:rPr>
              <w:t>рік</w:t>
            </w:r>
            <w:proofErr w:type="spellEnd"/>
            <w:r w:rsidRPr="00BD296F">
              <w:rPr>
                <w:sz w:val="24"/>
                <w:szCs w:val="24"/>
                <w:lang w:val="ru-RU"/>
              </w:rPr>
              <w:t xml:space="preserve">. У </w:t>
            </w:r>
            <w:r w:rsidRPr="009162E0">
              <w:rPr>
                <w:kern w:val="2"/>
                <w:sz w:val="24"/>
                <w:szCs w:val="24"/>
                <w:lang w:eastAsia="ru-RU"/>
              </w:rPr>
              <w:t>Хмельницьк</w:t>
            </w:r>
            <w:r>
              <w:rPr>
                <w:kern w:val="2"/>
                <w:sz w:val="24"/>
                <w:szCs w:val="24"/>
                <w:lang w:eastAsia="ru-RU"/>
              </w:rPr>
              <w:t>ому</w:t>
            </w:r>
            <w:r w:rsidRPr="009162E0">
              <w:rPr>
                <w:kern w:val="2"/>
                <w:sz w:val="24"/>
                <w:szCs w:val="24"/>
                <w:lang w:eastAsia="ru-RU"/>
              </w:rPr>
              <w:t xml:space="preserve"> заклад</w:t>
            </w:r>
            <w:r>
              <w:rPr>
                <w:kern w:val="2"/>
                <w:sz w:val="24"/>
                <w:szCs w:val="24"/>
                <w:lang w:eastAsia="ru-RU"/>
              </w:rPr>
              <w:t>і</w:t>
            </w:r>
            <w:r w:rsidRPr="009162E0">
              <w:rPr>
                <w:kern w:val="2"/>
                <w:sz w:val="24"/>
                <w:szCs w:val="24"/>
                <w:lang w:eastAsia="ru-RU"/>
              </w:rPr>
              <w:t xml:space="preserve"> дошкільної освіти №2 «Соколятко» Хмельницької міської ради Хмельницької області</w:t>
            </w:r>
            <w:r>
              <w:rPr>
                <w:kern w:val="2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296F">
              <w:rPr>
                <w:sz w:val="24"/>
                <w:szCs w:val="24"/>
                <w:lang w:val="ru-RU"/>
              </w:rPr>
              <w:t>затверджено</w:t>
            </w:r>
            <w:proofErr w:type="spellEnd"/>
            <w:r w:rsidRPr="00BD296F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D296F">
              <w:rPr>
                <w:sz w:val="24"/>
                <w:szCs w:val="24"/>
                <w:lang w:val="ru-RU"/>
              </w:rPr>
              <w:t>кошторис</w:t>
            </w:r>
            <w:proofErr w:type="spellEnd"/>
            <w:r w:rsidRPr="00BD296F">
              <w:rPr>
                <w:sz w:val="24"/>
                <w:szCs w:val="24"/>
                <w:lang w:val="ru-RU"/>
              </w:rPr>
              <w:t xml:space="preserve"> на 2025 </w:t>
            </w:r>
            <w:proofErr w:type="spellStart"/>
            <w:r w:rsidRPr="00BD296F">
              <w:rPr>
                <w:sz w:val="24"/>
                <w:szCs w:val="24"/>
                <w:lang w:val="ru-RU"/>
              </w:rPr>
              <w:t>рік</w:t>
            </w:r>
            <w:proofErr w:type="spellEnd"/>
            <w:r w:rsidRPr="00BD296F">
              <w:rPr>
                <w:sz w:val="24"/>
                <w:szCs w:val="24"/>
                <w:lang w:val="ru-RU"/>
              </w:rPr>
              <w:t xml:space="preserve">, у </w:t>
            </w:r>
            <w:proofErr w:type="spellStart"/>
            <w:r w:rsidRPr="00BD296F">
              <w:rPr>
                <w:sz w:val="24"/>
                <w:szCs w:val="24"/>
                <w:lang w:val="ru-RU"/>
              </w:rPr>
              <w:t>якому</w:t>
            </w:r>
            <w:proofErr w:type="spellEnd"/>
            <w:r w:rsidRPr="00BD296F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D296F">
              <w:rPr>
                <w:sz w:val="24"/>
                <w:szCs w:val="24"/>
                <w:lang w:val="ru-RU"/>
              </w:rPr>
              <w:t>зокрема</w:t>
            </w:r>
            <w:proofErr w:type="spellEnd"/>
            <w:r w:rsidRPr="00BD296F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D296F">
              <w:rPr>
                <w:sz w:val="24"/>
                <w:szCs w:val="24"/>
                <w:lang w:val="ru-RU"/>
              </w:rPr>
              <w:t>передбачаються</w:t>
            </w:r>
            <w:proofErr w:type="spellEnd"/>
            <w:r w:rsidRPr="00BD296F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D296F">
              <w:rPr>
                <w:sz w:val="24"/>
                <w:szCs w:val="24"/>
                <w:lang w:val="ru-RU"/>
              </w:rPr>
              <w:t>видатки</w:t>
            </w:r>
            <w:proofErr w:type="spellEnd"/>
            <w:r w:rsidRPr="00BD296F">
              <w:rPr>
                <w:sz w:val="24"/>
                <w:szCs w:val="24"/>
                <w:lang w:val="ru-RU"/>
              </w:rPr>
              <w:t xml:space="preserve"> на газ </w:t>
            </w:r>
            <w:proofErr w:type="spellStart"/>
            <w:r w:rsidRPr="00BD296F">
              <w:rPr>
                <w:sz w:val="24"/>
                <w:szCs w:val="24"/>
                <w:lang w:val="ru-RU"/>
              </w:rPr>
              <w:t>природний</w:t>
            </w:r>
            <w:proofErr w:type="spellEnd"/>
            <w:r w:rsidRPr="00BD296F">
              <w:rPr>
                <w:sz w:val="24"/>
                <w:szCs w:val="24"/>
                <w:lang w:val="ru-RU"/>
              </w:rPr>
              <w:t>.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D296F">
              <w:rPr>
                <w:sz w:val="24"/>
                <w:szCs w:val="24"/>
                <w:lang w:val="ru-RU"/>
              </w:rPr>
              <w:t>Затвердженим</w:t>
            </w:r>
            <w:proofErr w:type="spellEnd"/>
            <w:r w:rsidRPr="00BD296F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D296F">
              <w:rPr>
                <w:sz w:val="24"/>
                <w:szCs w:val="24"/>
                <w:lang w:val="ru-RU"/>
              </w:rPr>
              <w:t>кошторисом</w:t>
            </w:r>
            <w:proofErr w:type="spellEnd"/>
            <w:r w:rsidRPr="00BD296F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D296F">
              <w:rPr>
                <w:sz w:val="24"/>
                <w:szCs w:val="24"/>
                <w:lang w:val="ru-RU"/>
              </w:rPr>
              <w:lastRenderedPageBreak/>
              <w:t>встановлені</w:t>
            </w:r>
            <w:proofErr w:type="spellEnd"/>
            <w:r w:rsidRPr="00BD296F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D296F">
              <w:rPr>
                <w:sz w:val="24"/>
                <w:szCs w:val="24"/>
                <w:lang w:val="ru-RU"/>
              </w:rPr>
              <w:t>повноваження</w:t>
            </w:r>
            <w:proofErr w:type="spellEnd"/>
            <w:r w:rsidRPr="00BD296F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D296F">
              <w:rPr>
                <w:sz w:val="24"/>
                <w:szCs w:val="24"/>
                <w:lang w:val="ru-RU"/>
              </w:rPr>
              <w:t>щодо</w:t>
            </w:r>
            <w:proofErr w:type="spellEnd"/>
            <w:r w:rsidRPr="00BD296F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D296F">
              <w:rPr>
                <w:sz w:val="24"/>
                <w:szCs w:val="24"/>
                <w:lang w:val="ru-RU"/>
              </w:rPr>
              <w:t>отримання</w:t>
            </w:r>
            <w:proofErr w:type="spellEnd"/>
            <w:r w:rsidRPr="00BD296F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D296F">
              <w:rPr>
                <w:sz w:val="24"/>
                <w:szCs w:val="24"/>
                <w:lang w:val="ru-RU"/>
              </w:rPr>
              <w:t>надходжень</w:t>
            </w:r>
            <w:proofErr w:type="spellEnd"/>
            <w:r w:rsidRPr="00BD296F">
              <w:rPr>
                <w:sz w:val="24"/>
                <w:szCs w:val="24"/>
                <w:lang w:val="ru-RU"/>
              </w:rPr>
              <w:t xml:space="preserve"> і </w:t>
            </w:r>
            <w:proofErr w:type="spellStart"/>
            <w:r w:rsidRPr="00BD296F">
              <w:rPr>
                <w:sz w:val="24"/>
                <w:szCs w:val="24"/>
                <w:lang w:val="ru-RU"/>
              </w:rPr>
              <w:t>розподіл</w:t>
            </w:r>
            <w:proofErr w:type="spellEnd"/>
            <w:r w:rsidRPr="00BD296F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D296F">
              <w:rPr>
                <w:sz w:val="24"/>
                <w:szCs w:val="24"/>
                <w:lang w:val="ru-RU"/>
              </w:rPr>
              <w:t>бюджетних</w:t>
            </w:r>
            <w:proofErr w:type="spellEnd"/>
            <w:r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D296F">
              <w:rPr>
                <w:sz w:val="24"/>
                <w:szCs w:val="24"/>
                <w:lang w:val="ru-RU"/>
              </w:rPr>
              <w:t>асигнувань</w:t>
            </w:r>
            <w:proofErr w:type="spellEnd"/>
            <w:r w:rsidRPr="00BD296F">
              <w:rPr>
                <w:sz w:val="24"/>
                <w:szCs w:val="24"/>
                <w:lang w:val="ru-RU"/>
              </w:rPr>
              <w:t xml:space="preserve"> на </w:t>
            </w:r>
            <w:proofErr w:type="spellStart"/>
            <w:r w:rsidRPr="00BD296F">
              <w:rPr>
                <w:sz w:val="24"/>
                <w:szCs w:val="24"/>
                <w:lang w:val="ru-RU"/>
              </w:rPr>
              <w:t>взяття</w:t>
            </w:r>
            <w:proofErr w:type="spellEnd"/>
            <w:r w:rsidRPr="00BD296F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D296F">
              <w:rPr>
                <w:sz w:val="24"/>
                <w:szCs w:val="24"/>
                <w:lang w:val="ru-RU"/>
              </w:rPr>
              <w:t>бюджетних</w:t>
            </w:r>
            <w:proofErr w:type="spellEnd"/>
            <w:r w:rsidRPr="00BD296F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D296F">
              <w:rPr>
                <w:sz w:val="24"/>
                <w:szCs w:val="24"/>
                <w:lang w:val="ru-RU"/>
              </w:rPr>
              <w:t>зобов'язань</w:t>
            </w:r>
            <w:proofErr w:type="spellEnd"/>
            <w:r w:rsidRPr="00BD296F">
              <w:rPr>
                <w:sz w:val="24"/>
                <w:szCs w:val="24"/>
                <w:lang w:val="ru-RU"/>
              </w:rPr>
              <w:t xml:space="preserve"> та </w:t>
            </w:r>
            <w:proofErr w:type="spellStart"/>
            <w:r w:rsidRPr="00BD296F">
              <w:rPr>
                <w:sz w:val="24"/>
                <w:szCs w:val="24"/>
                <w:lang w:val="ru-RU"/>
              </w:rPr>
              <w:t>здійснення</w:t>
            </w:r>
            <w:proofErr w:type="spellEnd"/>
            <w:r w:rsidRPr="00BD296F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D296F">
              <w:rPr>
                <w:sz w:val="24"/>
                <w:szCs w:val="24"/>
                <w:lang w:val="ru-RU"/>
              </w:rPr>
              <w:t>платежів</w:t>
            </w:r>
            <w:proofErr w:type="spellEnd"/>
            <w:r w:rsidRPr="00BD296F">
              <w:rPr>
                <w:sz w:val="24"/>
                <w:szCs w:val="24"/>
                <w:lang w:val="ru-RU"/>
              </w:rPr>
              <w:t xml:space="preserve"> для </w:t>
            </w:r>
            <w:proofErr w:type="spellStart"/>
            <w:r w:rsidRPr="00BD296F">
              <w:rPr>
                <w:sz w:val="24"/>
                <w:szCs w:val="24"/>
                <w:lang w:val="ru-RU"/>
              </w:rPr>
              <w:t>виконання</w:t>
            </w:r>
            <w:proofErr w:type="spellEnd"/>
            <w:r w:rsidRPr="00BD296F">
              <w:rPr>
                <w:sz w:val="24"/>
                <w:szCs w:val="24"/>
                <w:lang w:val="ru-RU"/>
              </w:rPr>
              <w:t xml:space="preserve"> </w:t>
            </w:r>
            <w:r w:rsidRPr="009162E0">
              <w:rPr>
                <w:kern w:val="2"/>
                <w:sz w:val="24"/>
                <w:szCs w:val="24"/>
                <w:lang w:eastAsia="ru-RU"/>
              </w:rPr>
              <w:t>Хмельницьки</w:t>
            </w:r>
            <w:r>
              <w:rPr>
                <w:kern w:val="2"/>
                <w:sz w:val="24"/>
                <w:szCs w:val="24"/>
                <w:lang w:eastAsia="ru-RU"/>
              </w:rPr>
              <w:t>м</w:t>
            </w:r>
            <w:r w:rsidRPr="009162E0">
              <w:rPr>
                <w:kern w:val="2"/>
                <w:sz w:val="24"/>
                <w:szCs w:val="24"/>
                <w:lang w:eastAsia="ru-RU"/>
              </w:rPr>
              <w:t xml:space="preserve"> заклад</w:t>
            </w:r>
            <w:r>
              <w:rPr>
                <w:kern w:val="2"/>
                <w:sz w:val="24"/>
                <w:szCs w:val="24"/>
                <w:lang w:eastAsia="ru-RU"/>
              </w:rPr>
              <w:t>ом</w:t>
            </w:r>
            <w:r w:rsidRPr="009162E0">
              <w:rPr>
                <w:kern w:val="2"/>
                <w:sz w:val="24"/>
                <w:szCs w:val="24"/>
                <w:lang w:eastAsia="ru-RU"/>
              </w:rPr>
              <w:t xml:space="preserve"> дошкільної освіти №2 «Соколятко» Хмельницької міської ради Хмельницької області</w:t>
            </w:r>
            <w:r w:rsidRPr="00BD296F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D296F">
              <w:rPr>
                <w:sz w:val="24"/>
                <w:szCs w:val="24"/>
                <w:lang w:val="ru-RU"/>
              </w:rPr>
              <w:t>своїх</w:t>
            </w:r>
            <w:proofErr w:type="spellEnd"/>
            <w:r w:rsidRPr="00BD296F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D296F">
              <w:rPr>
                <w:sz w:val="24"/>
                <w:szCs w:val="24"/>
                <w:lang w:val="ru-RU"/>
              </w:rPr>
              <w:t>функцій</w:t>
            </w:r>
            <w:proofErr w:type="spellEnd"/>
            <w:r w:rsidRPr="00BD296F">
              <w:rPr>
                <w:sz w:val="24"/>
                <w:szCs w:val="24"/>
                <w:lang w:val="ru-RU"/>
              </w:rPr>
              <w:t xml:space="preserve"> та </w:t>
            </w:r>
            <w:proofErr w:type="spellStart"/>
            <w:r w:rsidRPr="00BD296F">
              <w:rPr>
                <w:sz w:val="24"/>
                <w:szCs w:val="24"/>
                <w:lang w:val="ru-RU"/>
              </w:rPr>
              <w:t>досягнення</w:t>
            </w:r>
            <w:proofErr w:type="spellEnd"/>
            <w:r w:rsidRPr="00BD296F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D296F">
              <w:rPr>
                <w:sz w:val="24"/>
                <w:szCs w:val="24"/>
                <w:lang w:val="ru-RU"/>
              </w:rPr>
              <w:t>результатів</w:t>
            </w:r>
            <w:proofErr w:type="spellEnd"/>
            <w:r w:rsidRPr="00BD296F">
              <w:rPr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BD296F">
              <w:rPr>
                <w:sz w:val="24"/>
                <w:szCs w:val="24"/>
                <w:lang w:val="ru-RU"/>
              </w:rPr>
              <w:t>визначених</w:t>
            </w:r>
            <w:proofErr w:type="spellEnd"/>
            <w:r w:rsidRPr="00BD296F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D296F">
              <w:rPr>
                <w:sz w:val="24"/>
                <w:szCs w:val="24"/>
                <w:lang w:val="ru-RU"/>
              </w:rPr>
              <w:t>відповідно</w:t>
            </w:r>
            <w:proofErr w:type="spellEnd"/>
            <w:r w:rsidRPr="00BD296F">
              <w:rPr>
                <w:sz w:val="24"/>
                <w:szCs w:val="24"/>
                <w:lang w:val="ru-RU"/>
              </w:rPr>
              <w:t xml:space="preserve"> до </w:t>
            </w:r>
            <w:proofErr w:type="spellStart"/>
            <w:r w:rsidRPr="00BD296F">
              <w:rPr>
                <w:sz w:val="24"/>
                <w:szCs w:val="24"/>
                <w:lang w:val="ru-RU"/>
              </w:rPr>
              <w:t>бюджетних</w:t>
            </w:r>
            <w:proofErr w:type="spellEnd"/>
            <w:r w:rsidRPr="00BD296F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D296F">
              <w:rPr>
                <w:sz w:val="24"/>
                <w:szCs w:val="24"/>
                <w:lang w:val="ru-RU"/>
              </w:rPr>
              <w:t>призначень</w:t>
            </w:r>
            <w:proofErr w:type="spellEnd"/>
            <w:r w:rsidRPr="00BD296F">
              <w:rPr>
                <w:sz w:val="24"/>
                <w:szCs w:val="24"/>
                <w:lang w:val="ru-RU"/>
              </w:rPr>
              <w:t>.</w:t>
            </w:r>
          </w:p>
        </w:tc>
      </w:tr>
    </w:tbl>
    <w:p w14:paraId="2AC70293" w14:textId="77777777" w:rsidR="00983DBB" w:rsidRPr="001D460F" w:rsidRDefault="00983DBB" w:rsidP="0021543A">
      <w:pPr>
        <w:jc w:val="both"/>
        <w:rPr>
          <w:sz w:val="24"/>
          <w:szCs w:val="24"/>
        </w:rPr>
      </w:pPr>
    </w:p>
    <w:sectPr w:rsidR="00983DBB" w:rsidRPr="001D460F" w:rsidSect="005D2823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E"/>
    <w:multiLevelType w:val="singleLevel"/>
    <w:tmpl w:val="7DA25528"/>
    <w:lvl w:ilvl="0">
      <w:numFmt w:val="bullet"/>
      <w:lvlText w:val="*"/>
      <w:lvlJc w:val="left"/>
      <w:pPr>
        <w:ind w:left="0" w:firstLine="0"/>
      </w:pPr>
    </w:lvl>
  </w:abstractNum>
  <w:abstractNum w:abstractNumId="1" w15:restartNumberingAfterBreak="0">
    <w:nsid w:val="1C413329"/>
    <w:multiLevelType w:val="hybridMultilevel"/>
    <w:tmpl w:val="6C0A4286"/>
    <w:lvl w:ilvl="0" w:tplc="7B620482">
      <w:numFmt w:val="bullet"/>
      <w:lvlText w:val="-"/>
      <w:lvlJc w:val="left"/>
      <w:pPr>
        <w:ind w:left="420" w:hanging="360"/>
      </w:pPr>
      <w:rPr>
        <w:rFonts w:ascii="Times New Roman CYR" w:eastAsia="Times New Roman" w:hAnsi="Times New Roman CYR" w:cs="Times New Roman CYR" w:hint="default"/>
      </w:rPr>
    </w:lvl>
    <w:lvl w:ilvl="1" w:tplc="0422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 w16cid:durableId="2039892417">
    <w:abstractNumId w:val="0"/>
    <w:lvlOverride w:ilvl="0">
      <w:lvl w:ilvl="0">
        <w:numFmt w:val="decimal"/>
        <w:lvlText w:val=""/>
        <w:legacy w:legacy="1" w:legacySpace="0" w:legacyIndent="0"/>
        <w:lvlJc w:val="left"/>
        <w:pPr>
          <w:ind w:left="0" w:firstLine="0"/>
        </w:pPr>
        <w:rPr>
          <w:rFonts w:ascii="Symbol" w:hAnsi="Symbol" w:hint="default"/>
        </w:rPr>
      </w:lvl>
    </w:lvlOverride>
  </w:num>
  <w:num w:numId="2" w16cid:durableId="174648708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543A"/>
    <w:rsid w:val="00025417"/>
    <w:rsid w:val="00064C0D"/>
    <w:rsid w:val="000F3A58"/>
    <w:rsid w:val="00112FB4"/>
    <w:rsid w:val="00161AB7"/>
    <w:rsid w:val="00176520"/>
    <w:rsid w:val="00196E46"/>
    <w:rsid w:val="001D460F"/>
    <w:rsid w:val="001F769C"/>
    <w:rsid w:val="00204711"/>
    <w:rsid w:val="0021543A"/>
    <w:rsid w:val="00254081"/>
    <w:rsid w:val="002660C8"/>
    <w:rsid w:val="00463BE0"/>
    <w:rsid w:val="004B3D55"/>
    <w:rsid w:val="004C5118"/>
    <w:rsid w:val="00516F4B"/>
    <w:rsid w:val="00594AE5"/>
    <w:rsid w:val="005B154F"/>
    <w:rsid w:val="005D2823"/>
    <w:rsid w:val="005D3FF3"/>
    <w:rsid w:val="005E4960"/>
    <w:rsid w:val="006940C5"/>
    <w:rsid w:val="007D5755"/>
    <w:rsid w:val="00912561"/>
    <w:rsid w:val="009162E0"/>
    <w:rsid w:val="00935664"/>
    <w:rsid w:val="00983DBB"/>
    <w:rsid w:val="009A2135"/>
    <w:rsid w:val="009F0783"/>
    <w:rsid w:val="009F11CA"/>
    <w:rsid w:val="009F33C2"/>
    <w:rsid w:val="00BC75E6"/>
    <w:rsid w:val="00BD296F"/>
    <w:rsid w:val="00E51AA9"/>
    <w:rsid w:val="00E70B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8422B9"/>
  <w15:docId w15:val="{5D0619CC-5775-4BE0-B1BC-D51EB4D344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uk-U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F3A58"/>
  </w:style>
  <w:style w:type="paragraph" w:styleId="1">
    <w:name w:val="heading 1"/>
    <w:basedOn w:val="a"/>
    <w:next w:val="a"/>
    <w:link w:val="10"/>
    <w:uiPriority w:val="9"/>
    <w:qFormat/>
    <w:rsid w:val="000F3A58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link w:val="20"/>
    <w:semiHidden/>
    <w:unhideWhenUsed/>
    <w:qFormat/>
    <w:rsid w:val="000F3A5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F3A58"/>
    <w:rPr>
      <w:sz w:val="24"/>
    </w:rPr>
  </w:style>
  <w:style w:type="character" w:customStyle="1" w:styleId="20">
    <w:name w:val="Заголовок 2 Знак"/>
    <w:basedOn w:val="a0"/>
    <w:link w:val="2"/>
    <w:semiHidden/>
    <w:rsid w:val="000F3A5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3">
    <w:name w:val="Strong"/>
    <w:basedOn w:val="a0"/>
    <w:uiPriority w:val="22"/>
    <w:qFormat/>
    <w:rsid w:val="000F3A58"/>
    <w:rPr>
      <w:b/>
      <w:bCs/>
    </w:rPr>
  </w:style>
  <w:style w:type="character" w:styleId="a4">
    <w:name w:val="Emphasis"/>
    <w:basedOn w:val="a0"/>
    <w:qFormat/>
    <w:rsid w:val="000F3A58"/>
    <w:rPr>
      <w:i/>
      <w:iCs/>
    </w:rPr>
  </w:style>
  <w:style w:type="paragraph" w:styleId="a5">
    <w:name w:val="No Spacing"/>
    <w:uiPriority w:val="1"/>
    <w:qFormat/>
    <w:rsid w:val="000F3A58"/>
    <w:rPr>
      <w:sz w:val="24"/>
      <w:szCs w:val="24"/>
      <w:lang w:eastAsia="uk-UA"/>
    </w:rPr>
  </w:style>
  <w:style w:type="paragraph" w:styleId="a6">
    <w:name w:val="List Paragraph"/>
    <w:basedOn w:val="a"/>
    <w:uiPriority w:val="34"/>
    <w:qFormat/>
    <w:rsid w:val="000F3A58"/>
    <w:pPr>
      <w:ind w:left="708"/>
    </w:pPr>
  </w:style>
  <w:style w:type="character" w:customStyle="1" w:styleId="rvts0">
    <w:name w:val="rvts0"/>
    <w:basedOn w:val="a0"/>
    <w:rsid w:val="0021543A"/>
  </w:style>
  <w:style w:type="table" w:styleId="a7">
    <w:name w:val="Table Grid"/>
    <w:basedOn w:val="a1"/>
    <w:uiPriority w:val="39"/>
    <w:rsid w:val="00983D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983DBB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mpage-prices-type-value">
    <w:name w:val="mpage-prices-type-value"/>
    <w:basedOn w:val="a0"/>
    <w:rsid w:val="001D460F"/>
  </w:style>
  <w:style w:type="paragraph" w:customStyle="1" w:styleId="rvps2">
    <w:name w:val="rvps2"/>
    <w:basedOn w:val="a"/>
    <w:rsid w:val="00112FB4"/>
    <w:pPr>
      <w:spacing w:before="100" w:beforeAutospacing="1" w:after="100" w:afterAutospacing="1"/>
    </w:pPr>
    <w:rPr>
      <w:sz w:val="24"/>
      <w:szCs w:val="24"/>
      <w:lang w:eastAsia="uk-UA"/>
    </w:rPr>
  </w:style>
  <w:style w:type="paragraph" w:customStyle="1" w:styleId="rvps17">
    <w:name w:val="rvps17"/>
    <w:basedOn w:val="a"/>
    <w:rsid w:val="00112FB4"/>
    <w:pPr>
      <w:spacing w:before="100" w:beforeAutospacing="1" w:after="100" w:afterAutospacing="1"/>
    </w:pPr>
    <w:rPr>
      <w:sz w:val="24"/>
      <w:szCs w:val="24"/>
      <w:lang w:eastAsia="uk-UA"/>
    </w:rPr>
  </w:style>
  <w:style w:type="character" w:customStyle="1" w:styleId="rvts23">
    <w:name w:val="rvts23"/>
    <w:basedOn w:val="a0"/>
    <w:rsid w:val="00112FB4"/>
  </w:style>
  <w:style w:type="character" w:customStyle="1" w:styleId="rvts64">
    <w:name w:val="rvts64"/>
    <w:basedOn w:val="a0"/>
    <w:rsid w:val="00112FB4"/>
  </w:style>
  <w:style w:type="paragraph" w:customStyle="1" w:styleId="rvps7">
    <w:name w:val="rvps7"/>
    <w:basedOn w:val="a"/>
    <w:rsid w:val="00112FB4"/>
    <w:pPr>
      <w:spacing w:before="100" w:beforeAutospacing="1" w:after="100" w:afterAutospacing="1"/>
    </w:pPr>
    <w:rPr>
      <w:sz w:val="24"/>
      <w:szCs w:val="24"/>
      <w:lang w:eastAsia="uk-UA"/>
    </w:rPr>
  </w:style>
  <w:style w:type="character" w:customStyle="1" w:styleId="rvts9">
    <w:name w:val="rvts9"/>
    <w:basedOn w:val="a0"/>
    <w:rsid w:val="00112FB4"/>
  </w:style>
  <w:style w:type="paragraph" w:customStyle="1" w:styleId="rvps6">
    <w:name w:val="rvps6"/>
    <w:basedOn w:val="a"/>
    <w:rsid w:val="00112FB4"/>
    <w:pPr>
      <w:spacing w:before="100" w:beforeAutospacing="1" w:after="100" w:afterAutospacing="1"/>
    </w:pPr>
    <w:rPr>
      <w:sz w:val="24"/>
      <w:szCs w:val="24"/>
      <w:lang w:eastAsia="uk-UA"/>
    </w:rPr>
  </w:style>
  <w:style w:type="paragraph" w:customStyle="1" w:styleId="--14">
    <w:name w:val="ЕТС-ОТ(Ц-Ж)14"/>
    <w:basedOn w:val="a"/>
    <w:qFormat/>
    <w:rsid w:val="005D3FF3"/>
    <w:pPr>
      <w:suppressAutoHyphens/>
      <w:jc w:val="center"/>
    </w:pPr>
    <w:rPr>
      <w:b/>
      <w:sz w:val="28"/>
      <w:szCs w:val="2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388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29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0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40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0C583D8E983AF40B07E703FB7C5586A" ma:contentTypeVersion="12" ma:contentTypeDescription="Create a new document." ma:contentTypeScope="" ma:versionID="830cdddefd2519b691e627c285b9ce2a">
  <xsd:schema xmlns:xsd="http://www.w3.org/2001/XMLSchema" xmlns:xs="http://www.w3.org/2001/XMLSchema" xmlns:p="http://schemas.microsoft.com/office/2006/metadata/properties" xmlns:ns2="2f4b80c1-a2ea-4a94-9774-0411920232d1" xmlns:ns3="4a1cf6f8-1c76-49de-870e-5d56a0c6cce2" targetNamespace="http://schemas.microsoft.com/office/2006/metadata/properties" ma:root="true" ma:fieldsID="0edb5e73ba90d52774107419d3201865" ns2:_="" ns3:_="">
    <xsd:import namespace="2f4b80c1-a2ea-4a94-9774-0411920232d1"/>
    <xsd:import namespace="4a1cf6f8-1c76-49de-870e-5d56a0c6cce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DateTake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4b80c1-a2ea-4a94-9774-0411920232d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190df430-6475-4a1d-8646-ae46a32db56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1cf6f8-1c76-49de-870e-5d56a0c6cce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6826776-FFCB-45A7-BFE9-B5BDEC0D9B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4b80c1-a2ea-4a94-9774-0411920232d1"/>
    <ds:schemaRef ds:uri="4a1cf6f8-1c76-49de-870e-5d56a0c6cce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1C5026F-5D11-4AE3-8D02-456CB93B769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3</Pages>
  <Words>762</Words>
  <Characters>4344</Characters>
  <Application>Microsoft Office Word</Application>
  <DocSecurity>0</DocSecurity>
  <Lines>36</Lines>
  <Paragraphs>10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Тетяна Колісник</dc:creator>
  <cp:lastModifiedBy>Наталия</cp:lastModifiedBy>
  <cp:revision>5</cp:revision>
  <dcterms:created xsi:type="dcterms:W3CDTF">2025-04-15T06:19:00Z</dcterms:created>
  <dcterms:modified xsi:type="dcterms:W3CDTF">2025-04-15T07:02:00Z</dcterms:modified>
</cp:coreProperties>
</file>